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551" w:rsidRPr="00633551" w:rsidRDefault="00633551" w:rsidP="006335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3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бюджетное профессиональное  образовательное учреждение </w:t>
      </w:r>
    </w:p>
    <w:p w:rsidR="00633551" w:rsidRPr="00633551" w:rsidRDefault="00633551" w:rsidP="006335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3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Вологодской области «Череповецкий </w:t>
      </w:r>
      <w:proofErr w:type="spellStart"/>
      <w:r w:rsidRPr="00633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лесомеханический</w:t>
      </w:r>
      <w:proofErr w:type="spellEnd"/>
      <w:r w:rsidRPr="00633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техникум им. В.П. Чкалова»</w:t>
      </w:r>
    </w:p>
    <w:p w:rsidR="00633551" w:rsidRPr="00633551" w:rsidRDefault="00633551" w:rsidP="006335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3551" w:rsidRPr="00633551" w:rsidRDefault="00633551" w:rsidP="006335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3551" w:rsidRPr="00633551" w:rsidRDefault="00633551" w:rsidP="006335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3551" w:rsidRPr="00633551" w:rsidRDefault="00633551" w:rsidP="006335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3551" w:rsidRPr="00633551" w:rsidRDefault="00633551" w:rsidP="006335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3551" w:rsidRPr="00633551" w:rsidRDefault="00633551" w:rsidP="006335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3551" w:rsidRPr="00633551" w:rsidRDefault="00633551" w:rsidP="006335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3551" w:rsidRPr="00633551" w:rsidRDefault="00633551" w:rsidP="006335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3551" w:rsidRPr="00633551" w:rsidRDefault="00633551" w:rsidP="006335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3551" w:rsidRPr="00633551" w:rsidRDefault="00633551" w:rsidP="006335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3551" w:rsidRPr="00633551" w:rsidRDefault="00633551" w:rsidP="006335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3551" w:rsidRPr="00633551" w:rsidRDefault="00633551" w:rsidP="006335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3551" w:rsidRPr="00633551" w:rsidRDefault="00633551" w:rsidP="006335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3551" w:rsidRPr="00633551" w:rsidRDefault="00633551" w:rsidP="006335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3551" w:rsidRPr="00633551" w:rsidRDefault="00633551" w:rsidP="006335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3551" w:rsidRPr="00633551" w:rsidRDefault="00633551" w:rsidP="00633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35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УКАЗАНИЯ </w:t>
      </w:r>
    </w:p>
    <w:p w:rsidR="00633551" w:rsidRPr="00633551" w:rsidRDefault="00633551" w:rsidP="00633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35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учебной практике</w:t>
      </w:r>
    </w:p>
    <w:p w:rsidR="00633551" w:rsidRPr="00633551" w:rsidRDefault="00633551" w:rsidP="00633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35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</w:t>
      </w:r>
    </w:p>
    <w:p w:rsidR="00633551" w:rsidRPr="00633551" w:rsidRDefault="00633551" w:rsidP="00633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35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ПМ 01 Организация лесохозяйственной деятельности</w:t>
      </w:r>
    </w:p>
    <w:p w:rsidR="00633551" w:rsidRPr="00633551" w:rsidRDefault="00633551" w:rsidP="006335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3551" w:rsidRPr="00633551" w:rsidRDefault="00633551" w:rsidP="006335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3551" w:rsidRPr="00633551" w:rsidRDefault="00633551" w:rsidP="006335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3551" w:rsidRPr="00633551" w:rsidRDefault="00633551" w:rsidP="006335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3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специальности: </w:t>
      </w:r>
    </w:p>
    <w:p w:rsidR="00633551" w:rsidRPr="00633551" w:rsidRDefault="00633551" w:rsidP="006335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3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35.02.01   Лесное и лесопарковое хозяйство</w:t>
      </w:r>
    </w:p>
    <w:p w:rsidR="00633551" w:rsidRPr="00633551" w:rsidRDefault="00633551" w:rsidP="006335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3551" w:rsidRPr="00633551" w:rsidRDefault="00633551" w:rsidP="006335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3551" w:rsidRPr="00633551" w:rsidRDefault="00633551" w:rsidP="006335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3551" w:rsidRPr="00633551" w:rsidRDefault="00633551" w:rsidP="006335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3551" w:rsidRPr="00633551" w:rsidRDefault="00633551" w:rsidP="006335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3551" w:rsidRPr="00633551" w:rsidRDefault="00633551" w:rsidP="006335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3551" w:rsidRPr="00633551" w:rsidRDefault="00633551" w:rsidP="006335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3551" w:rsidRPr="00633551" w:rsidRDefault="00633551" w:rsidP="006335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3551" w:rsidRPr="00633551" w:rsidRDefault="00633551" w:rsidP="006335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3551" w:rsidRPr="00633551" w:rsidRDefault="00633551" w:rsidP="006335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3551" w:rsidRPr="00633551" w:rsidRDefault="00633551" w:rsidP="006335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3551" w:rsidRPr="00633551" w:rsidRDefault="00633551" w:rsidP="006335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3551" w:rsidRPr="00633551" w:rsidRDefault="00633551" w:rsidP="006335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3551" w:rsidRPr="00633551" w:rsidRDefault="00633551" w:rsidP="006335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3551" w:rsidRPr="00633551" w:rsidRDefault="00633551" w:rsidP="006335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3551" w:rsidRPr="00633551" w:rsidRDefault="00633551" w:rsidP="006335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3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Череповец</w:t>
      </w:r>
    </w:p>
    <w:p w:rsidR="00633551" w:rsidRPr="00633551" w:rsidRDefault="00633551" w:rsidP="006335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3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2024г</w:t>
      </w:r>
    </w:p>
    <w:p w:rsidR="00633551" w:rsidRPr="004025C3" w:rsidRDefault="00394427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0"/>
          <w:szCs w:val="20"/>
          <w:lang w:eastAsia="ru-RU"/>
        </w:rPr>
      </w:pPr>
      <w:r w:rsidRPr="004025C3">
        <w:rPr>
          <w:rFonts w:ascii="Times New Roman" w:eastAsia="Times New Roman" w:hAnsi="Times New Roman" w:cs="Times New Roman"/>
          <w:bCs/>
          <w:color w:val="181818"/>
          <w:sz w:val="20"/>
          <w:szCs w:val="20"/>
          <w:lang w:eastAsia="ru-RU"/>
        </w:rPr>
        <w:t>1</w:t>
      </w:r>
    </w:p>
    <w:p w:rsidR="00860AD5" w:rsidRPr="00860AD5" w:rsidRDefault="00860AD5" w:rsidP="00860A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Методические  указания составлены  </w:t>
      </w:r>
      <w:r w:rsidRPr="0086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  <w:proofErr w:type="spellStart"/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Авериной</w:t>
      </w:r>
      <w:proofErr w:type="spellEnd"/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</w:t>
      </w:r>
      <w:r w:rsidRPr="0086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</w:t>
      </w:r>
    </w:p>
    <w:p w:rsidR="00860AD5" w:rsidRPr="00860AD5" w:rsidRDefault="00860AD5" w:rsidP="00860A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</w:p>
    <w:p w:rsidR="00860AD5" w:rsidRPr="00860AD5" w:rsidRDefault="00860AD5" w:rsidP="0086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соответствии  с рабочей  программой  ПМ 01</w:t>
      </w:r>
      <w:r w:rsidRPr="0086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лесохозяйственной деятельности на территории лесничества,</w:t>
      </w:r>
      <w:r w:rsidRPr="00860A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разработанной  на основе Федерального государственного образовательного стандарта от</w:t>
      </w:r>
      <w:r w:rsidRPr="00860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27 октября 2023 г. № 799</w:t>
      </w: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</w:t>
      </w:r>
      <w:r w:rsidRPr="00860A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35.02.01 Лесное и лесопарковое хозяйство.</w:t>
      </w:r>
    </w:p>
    <w:p w:rsidR="00860AD5" w:rsidRPr="00860AD5" w:rsidRDefault="00860AD5" w:rsidP="0086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AD5" w:rsidRPr="00860AD5" w:rsidRDefault="00860AD5" w:rsidP="00860A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AD5" w:rsidRPr="00860AD5" w:rsidRDefault="00860AD5" w:rsidP="0086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указания  рассмотрены  на заседании ПЦК 35.02.01,35.02.02, 35.02.03, 35.02.04    от   30.05.2024,    протокол № 11</w:t>
      </w:r>
    </w:p>
    <w:p w:rsidR="00860AD5" w:rsidRPr="00860AD5" w:rsidRDefault="00860AD5" w:rsidP="00860A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AD5" w:rsidRPr="00860AD5" w:rsidRDefault="00860AD5" w:rsidP="00860A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ПЦК     ____________</w:t>
      </w:r>
      <w:proofErr w:type="spellStart"/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Учуваткина</w:t>
      </w:r>
      <w:proofErr w:type="spellEnd"/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                                        </w:t>
      </w:r>
    </w:p>
    <w:p w:rsidR="00860AD5" w:rsidRPr="00860AD5" w:rsidRDefault="00860AD5" w:rsidP="00860A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AD5" w:rsidRPr="00860AD5" w:rsidRDefault="00860AD5" w:rsidP="00860A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AD5" w:rsidRPr="00860AD5" w:rsidRDefault="00860AD5" w:rsidP="00860A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</w:t>
      </w:r>
      <w:proofErr w:type="gramEnd"/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методическим советом</w:t>
      </w:r>
    </w:p>
    <w:p w:rsidR="00860AD5" w:rsidRPr="00860AD5" w:rsidRDefault="00860AD5" w:rsidP="00860A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 8  от   30.05.2024г.    </w:t>
      </w:r>
    </w:p>
    <w:p w:rsidR="00633551" w:rsidRDefault="00633551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33551" w:rsidRDefault="00633551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33551" w:rsidRDefault="00633551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33551" w:rsidRDefault="00633551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33551" w:rsidRDefault="00633551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33551" w:rsidRDefault="00633551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33551" w:rsidRDefault="00633551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33551" w:rsidRDefault="00633551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33551" w:rsidRDefault="00633551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33551" w:rsidRDefault="00633551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33551" w:rsidRDefault="00633551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33551" w:rsidRDefault="00633551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33551" w:rsidRDefault="00633551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33551" w:rsidRDefault="00633551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33551" w:rsidRDefault="00633551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33551" w:rsidRDefault="00633551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33551" w:rsidRDefault="00633551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33551" w:rsidRDefault="00633551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33551" w:rsidRDefault="00633551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33551" w:rsidRDefault="00633551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33551" w:rsidRDefault="00633551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33551" w:rsidRDefault="00633551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33551" w:rsidRDefault="00633551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33551" w:rsidRDefault="00633551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60AD5" w:rsidRDefault="00860AD5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60AD5" w:rsidRDefault="00860AD5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60AD5" w:rsidRDefault="00860AD5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60AD5" w:rsidRPr="004025C3" w:rsidRDefault="00394427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0"/>
          <w:szCs w:val="20"/>
          <w:lang w:eastAsia="ru-RU"/>
        </w:rPr>
      </w:pPr>
      <w:r w:rsidRPr="004025C3">
        <w:rPr>
          <w:rFonts w:ascii="Times New Roman" w:eastAsia="Times New Roman" w:hAnsi="Times New Roman" w:cs="Times New Roman"/>
          <w:bCs/>
          <w:color w:val="181818"/>
          <w:sz w:val="20"/>
          <w:szCs w:val="20"/>
          <w:lang w:eastAsia="ru-RU"/>
        </w:rPr>
        <w:t>2</w:t>
      </w:r>
    </w:p>
    <w:p w:rsidR="00860AD5" w:rsidRPr="00860AD5" w:rsidRDefault="00860AD5" w:rsidP="00860A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860AD5" w:rsidRPr="00860AD5" w:rsidRDefault="00394427" w:rsidP="00860AD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Введение</w:t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</w:t>
      </w:r>
    </w:p>
    <w:p w:rsidR="00394427" w:rsidRDefault="00394427" w:rsidP="00394427">
      <w:pPr>
        <w:tabs>
          <w:tab w:val="left" w:pos="7790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</w:t>
      </w:r>
      <w:r w:rsidRPr="00394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щие положения по организации и проведению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>4</w:t>
      </w:r>
    </w:p>
    <w:p w:rsidR="00860AD5" w:rsidRPr="00860AD5" w:rsidRDefault="00394427" w:rsidP="00860AD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94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учебной практики</w:t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</w:p>
    <w:p w:rsidR="00860AD5" w:rsidRPr="00860AD5" w:rsidRDefault="001A7B40" w:rsidP="001A7B40">
      <w:pPr>
        <w:tabs>
          <w:tab w:val="left" w:pos="7760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A7B40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Организация учебной практики по специальности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ab/>
        <w:t>9</w:t>
      </w:r>
      <w:r w:rsidRPr="001A7B40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35.02.01.Лесное и лесопарковое хозяйство</w:t>
      </w:r>
      <w:r w:rsidRPr="00227C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 xml:space="preserve">          </w:t>
      </w:r>
    </w:p>
    <w:p w:rsidR="00860AD5" w:rsidRPr="00860AD5" w:rsidRDefault="001A7B40" w:rsidP="00860AD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Требования к отчету и методические указания</w:t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="004932A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10</w:t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 xml:space="preserve">                    </w:t>
      </w:r>
    </w:p>
    <w:p w:rsidR="004932AD" w:rsidRDefault="004932AD" w:rsidP="00860AD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 его составлению</w:t>
      </w:r>
    </w:p>
    <w:p w:rsidR="00860AD5" w:rsidRPr="00860AD5" w:rsidRDefault="004932AD" w:rsidP="00860AD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Структура отчета учебной практики</w:t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11</w:t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</w:p>
    <w:p w:rsidR="00860AD5" w:rsidRPr="00860AD5" w:rsidRDefault="00D80DDF" w:rsidP="00860AD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Список литературы</w:t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12</w:t>
      </w:r>
      <w:r w:rsidR="00860AD5" w:rsidRPr="00860AD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</w:t>
      </w:r>
    </w:p>
    <w:p w:rsidR="00B3245E" w:rsidRDefault="00B3245E" w:rsidP="00B3245E">
      <w:pPr>
        <w:tabs>
          <w:tab w:val="left" w:pos="79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Требования к оформлению отчета                                                     12</w:t>
      </w:r>
    </w:p>
    <w:p w:rsidR="00324DE4" w:rsidRDefault="00324DE4" w:rsidP="00324DE4">
      <w:pPr>
        <w:tabs>
          <w:tab w:val="left" w:pos="79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Контрольные вопросы к защите                                                         13</w:t>
      </w:r>
    </w:p>
    <w:p w:rsidR="00860AD5" w:rsidRPr="00860AD5" w:rsidRDefault="00D80DDF" w:rsidP="00D80DDF">
      <w:pPr>
        <w:tabs>
          <w:tab w:val="left" w:pos="78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Критерии оценок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03797C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CA2DBC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</w:p>
    <w:p w:rsidR="00860AD5" w:rsidRPr="00860AD5" w:rsidRDefault="00860AD5" w:rsidP="00860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60AD5" w:rsidRDefault="00860AD5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60AD5" w:rsidRDefault="00860AD5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60AD5" w:rsidRDefault="00860AD5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60AD5" w:rsidRDefault="00860AD5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60AD5" w:rsidRDefault="00860AD5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60AD5" w:rsidRDefault="00860AD5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60AD5" w:rsidRDefault="00860AD5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60AD5" w:rsidRDefault="00860AD5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60AD5" w:rsidRDefault="00860AD5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60AD5" w:rsidRDefault="00860AD5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60AD5" w:rsidRDefault="00860AD5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60AD5" w:rsidRDefault="00860AD5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60AD5" w:rsidRDefault="00860AD5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60AD5" w:rsidRDefault="00860AD5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60AD5" w:rsidRDefault="00860AD5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60AD5" w:rsidRDefault="00860AD5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60AD5" w:rsidRDefault="00860AD5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60AD5" w:rsidRDefault="00860AD5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60AD5" w:rsidRDefault="00860AD5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60AD5" w:rsidRDefault="00860AD5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60AD5" w:rsidRDefault="00860AD5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60AD5" w:rsidRDefault="00860AD5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60AD5" w:rsidRDefault="00860AD5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60AD5" w:rsidRDefault="00860AD5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60AD5" w:rsidRDefault="00860AD5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60AD5" w:rsidRDefault="00860AD5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60AD5" w:rsidRDefault="00860AD5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60AD5" w:rsidRDefault="00860AD5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60AD5" w:rsidRDefault="00860AD5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860AD5" w:rsidRPr="004025C3" w:rsidRDefault="00394427" w:rsidP="00227C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0"/>
          <w:szCs w:val="20"/>
          <w:lang w:eastAsia="ru-RU"/>
        </w:rPr>
      </w:pPr>
      <w:r w:rsidRPr="004025C3">
        <w:rPr>
          <w:rFonts w:ascii="Times New Roman" w:eastAsia="Times New Roman" w:hAnsi="Times New Roman" w:cs="Times New Roman"/>
          <w:bCs/>
          <w:color w:val="181818"/>
          <w:sz w:val="20"/>
          <w:szCs w:val="20"/>
          <w:lang w:eastAsia="ru-RU"/>
        </w:rPr>
        <w:t>3</w:t>
      </w:r>
    </w:p>
    <w:p w:rsidR="00227CC3" w:rsidRPr="00227CC3" w:rsidRDefault="00860AD5" w:rsidP="00860AD5">
      <w:pPr>
        <w:shd w:val="clear" w:color="auto" w:fill="FFFFFF"/>
        <w:tabs>
          <w:tab w:val="left" w:pos="2940"/>
          <w:tab w:val="center" w:pos="4677"/>
        </w:tabs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ab/>
        <w:t xml:space="preserve"> </w:t>
      </w:r>
      <w:r w:rsidR="004025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227CC3" w:rsidRPr="00227C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ВВЕДЕНИЕ</w:t>
      </w:r>
    </w:p>
    <w:p w:rsidR="00860AD5" w:rsidRPr="00860AD5" w:rsidRDefault="00860AD5" w:rsidP="0086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 рекомендации составлены в</w:t>
      </w: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соответствии  с рабочей  программой  ПМ 01</w:t>
      </w:r>
      <w:r w:rsidRPr="00860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лесохозяйственной деятельности на территории лесничества,</w:t>
      </w:r>
      <w:r w:rsidRPr="00860A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разработанной  на основе Федерального государственного образовательного стандарта от</w:t>
      </w:r>
      <w:r w:rsidRPr="00860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27 октября 2023 г. № 799</w:t>
      </w:r>
      <w:r w:rsidRPr="0086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</w:t>
      </w:r>
      <w:r w:rsidRPr="00860A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35.02.01 Лесное и лесопарковое хозяйство.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Практика является обязательным разделом программы подготовки специалистов среднего звена. Она  представляет собой вид учебных занятий, непосредственно ориентированных на профессионально-практическую подготовку обучающихся.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 Учебная практика направлена на формирование у обучающихся умений, приобретение первоначального практического опыта и реализуется в рамках профессиональных </w:t>
      </w:r>
      <w:proofErr w:type="gramStart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модулей программ подготовки специалистов среднего звена</w:t>
      </w:r>
      <w:proofErr w:type="gramEnd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 по основным видам профессиональной деятельности для последующего освоения ими общих и профессиональных компетенций по избранной специальности.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Составной частью учебной практики может быть научно-исследовательская работа по направлению и (или) профилю подготовки, цель, задачи и содержание которой определяются программой учебной практики.</w:t>
      </w:r>
    </w:p>
    <w:p w:rsidR="00860AD5" w:rsidRPr="00860AD5" w:rsidRDefault="00227CC3" w:rsidP="00860AD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60A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Общие положения по организации и проведени</w:t>
      </w:r>
      <w:r w:rsidR="0039442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ю</w:t>
      </w:r>
      <w:r w:rsidRPr="00860A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учебн</w:t>
      </w:r>
      <w:r w:rsidR="00860AD5" w:rsidRPr="00860A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ой п</w:t>
      </w:r>
      <w:r w:rsidRPr="00860A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рактики </w:t>
      </w:r>
    </w:p>
    <w:p w:rsidR="00227CC3" w:rsidRPr="00860AD5" w:rsidRDefault="00227CC3" w:rsidP="00860AD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60A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 1.1 Организация учебной практики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Учебная практика обучающихся организуются в соответствии с ФГОС в части государственных требований к минимуму содержания и уровню подготовки выпускников по специальности  среднего профессионального образования.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Основными задачами учебной практики являются: приобретение в процессе обучения профессиональных умений обучающимися по изучаемой специальности, развитие общих компетенций и освоение профессиональных компетенций. Содержание учебной практики определяется требованиями к результатам обучения по каждому из модулей образовательной программы в соответствии с ФГОС СПО, планом учебной практики, разрабатываемой и утверждаемой профессиональной образовательной организацией.</w:t>
      </w:r>
    </w:p>
    <w:p w:rsidR="00394427" w:rsidRDefault="00227CC3" w:rsidP="00227C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 Учебная практика может </w:t>
      </w:r>
      <w:proofErr w:type="gramStart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проводится</w:t>
      </w:r>
      <w:proofErr w:type="gramEnd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учебных, учебно-производственных мастерских, лабораториях, учебно-опытных хозяйствах, учебных полигонах, учебных базах практики и иных структурных подразделениях образовательной организации либо в сторонних организациях различных организационно-правовых форм собственности, в специально оборудованных помещениях на основе договоров между </w:t>
      </w:r>
    </w:p>
    <w:p w:rsidR="004932AD" w:rsidRDefault="00394427" w:rsidP="00394427">
      <w:pPr>
        <w:shd w:val="clear" w:color="auto" w:fill="FFFFFF"/>
        <w:tabs>
          <w:tab w:val="left" w:pos="41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</w:p>
    <w:p w:rsidR="00394427" w:rsidRPr="003B31ED" w:rsidRDefault="004932AD" w:rsidP="00394427">
      <w:pPr>
        <w:shd w:val="clear" w:color="auto" w:fill="FFFFFF"/>
        <w:tabs>
          <w:tab w:val="left" w:pos="41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</w:t>
      </w:r>
      <w:r w:rsidR="00394427" w:rsidRPr="003B31ED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4</w:t>
      </w:r>
    </w:p>
    <w:p w:rsidR="00394427" w:rsidRDefault="00394427" w:rsidP="00227C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94427" w:rsidRDefault="00394427" w:rsidP="00227C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14B4A" w:rsidRDefault="00B14B4A" w:rsidP="00227C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организациями, а также в полевых условиях.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 Учебная практика проводится мастерами производственного обучения и (или) преподавателями дисциплин профессионального цикла. Учебная практика </w:t>
      </w:r>
      <w:proofErr w:type="gramStart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может</w:t>
      </w:r>
      <w:proofErr w:type="gramEnd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осуществляется как непрерывно (концентрированно), так и путем чередования с теоретическими занятиями по дням (неделям) (рассредоточено) при условии обеспечения связи между содержанием учебной практики и результатами обучения в рамках профессиональных модулей программ подготовки специалистов среднего звена  .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 Профессиональная образовательная организация (ПОО) осуществляет подбор баз практик с учетом требований ФГОС СПО, программ подготовки специалистов среднего звена, программ практики определенного вида, направления подготовки по соответствующему профилю. Учебная практика, предусмотренная ФГОС СПО, </w:t>
      </w:r>
      <w:proofErr w:type="gramStart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может</w:t>
      </w:r>
      <w:proofErr w:type="gramEnd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осуществляется на основе договоров между ПОО и предприятиями, учреждениями и организациями, в соответствии с которыми указанные предприятия, учреждения и организации, независимо от их организационно-правовых форм, обязаны предоставлять места для прохождения практики обучающихся.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 Организацию и руководство учебной практикой осуществляют ответственные от профессиональной образовательной организации и </w:t>
      </w:r>
      <w:proofErr w:type="gramStart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</w:t>
      </w:r>
      <w:proofErr w:type="gramEnd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пред-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приятия.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 Практики могут осуществляться на базе ПОО: в соответствующих направлению подготовки мастерских, в лабораториях и иных структурах, подразделениях, обладающих необходимым </w:t>
      </w:r>
      <w:r w:rsidR="00860A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кадровым и научно-техническим</w:t>
      </w:r>
      <w:r w:rsidR="00860A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потенциалом.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Продолжительность рабочего дня обучающихся при прохождении практики в организациях составляет для обучающихся в возрасте от 16 до 18 лет не более 36 часов в неделю (статья 92 ТК РФ), в возрасте от 18 лет и старше – не более 40 часов в неделю (статья 91 ТК РФ). Для обучающихся в возрасте от 15 до 16 лет продолжительность рабочего дня при прохождении практики в организациях составляет не более 24 часов в неделю (ст. 91 ТК РФ)</w:t>
      </w:r>
      <w:proofErr w:type="gramStart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.С</w:t>
      </w:r>
      <w:proofErr w:type="gramEnd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роки проведения практики устанавливаются в соответствии с учебным планом и графиком учебного процесса.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 В зависимости от характера и содержания работ учебная практика проводится индивидуально (на самостоятельно обслуживаемом </w:t>
      </w:r>
      <w:proofErr w:type="gramStart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обучающимся</w:t>
      </w:r>
      <w:proofErr w:type="gramEnd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рабочем месте), в составе учебной группы, бригады. В период прохождения учебной практики на </w:t>
      </w:r>
      <w:proofErr w:type="gramStart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proofErr w:type="gramEnd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распространяются требования охраны труда и правила внутреннего трудового распорядка, действующие в организации, а также трудовое законодательство, в том числе в части государственного социального страхования.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32C70" w:rsidRDefault="00227CC3" w:rsidP="00227C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32C70" w:rsidRDefault="00C32C70" w:rsidP="00227C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932AD" w:rsidRDefault="00C32C70" w:rsidP="00C32C70">
      <w:pPr>
        <w:shd w:val="clear" w:color="auto" w:fill="FFFFFF"/>
        <w:tabs>
          <w:tab w:val="left" w:pos="40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</w:p>
    <w:p w:rsidR="00C32C70" w:rsidRPr="006532E4" w:rsidRDefault="004932AD" w:rsidP="00C32C70">
      <w:pPr>
        <w:shd w:val="clear" w:color="auto" w:fill="FFFFFF"/>
        <w:tabs>
          <w:tab w:val="left" w:pos="40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</w:t>
      </w:r>
      <w:r w:rsidR="00C32C70" w:rsidRPr="006532E4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5</w:t>
      </w:r>
    </w:p>
    <w:p w:rsidR="003B31ED" w:rsidRPr="003B31ED" w:rsidRDefault="003B31ED" w:rsidP="003B31ED">
      <w:pPr>
        <w:widowControl w:val="0"/>
        <w:autoSpaceDE w:val="0"/>
        <w:autoSpaceDN w:val="0"/>
        <w:spacing w:after="0" w:line="240" w:lineRule="auto"/>
        <w:ind w:left="568"/>
        <w:jc w:val="both"/>
        <w:rPr>
          <w:b/>
          <w:sz w:val="28"/>
          <w:szCs w:val="28"/>
        </w:rPr>
      </w:pPr>
    </w:p>
    <w:p w:rsidR="004025C3" w:rsidRDefault="004025C3" w:rsidP="004025C3">
      <w:pPr>
        <w:pStyle w:val="a3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Объекты оценивания </w:t>
      </w:r>
    </w:p>
    <w:p w:rsidR="004025C3" w:rsidRDefault="004025C3" w:rsidP="004025C3">
      <w:pPr>
        <w:tabs>
          <w:tab w:val="left" w:pos="2256"/>
        </w:tabs>
        <w:spacing w:after="6"/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модуля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должен:</w:t>
      </w:r>
    </w:p>
    <w:p w:rsidR="004025C3" w:rsidRDefault="004025C3" w:rsidP="004025C3">
      <w:pPr>
        <w:tabs>
          <w:tab w:val="left" w:pos="2256"/>
        </w:tabs>
        <w:spacing w:after="6"/>
      </w:pPr>
    </w:p>
    <w:tbl>
      <w:tblPr>
        <w:tblStyle w:val="TableNormal"/>
        <w:tblW w:w="97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513"/>
      </w:tblGrid>
      <w:tr w:rsidR="004025C3" w:rsidTr="004025C3">
        <w:trPr>
          <w:trHeight w:val="2356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5C3" w:rsidRDefault="004025C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Иметь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практический</w:t>
            </w:r>
            <w:proofErr w:type="spellEnd"/>
          </w:p>
          <w:p w:rsidR="004025C3" w:rsidRDefault="004025C3">
            <w:pPr>
              <w:pStyle w:val="TableParagraph"/>
              <w:spacing w:before="2" w:line="23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опыт</w:t>
            </w:r>
            <w:proofErr w:type="spell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C3" w:rsidRPr="004025C3" w:rsidRDefault="004025C3" w:rsidP="004025C3">
            <w:pPr>
              <w:tabs>
                <w:tab w:val="left" w:pos="176"/>
                <w:tab w:val="left" w:pos="318"/>
              </w:tabs>
              <w:ind w:left="-108" w:firstLine="709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25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учета урожая семян;      </w:t>
            </w:r>
          </w:p>
          <w:p w:rsidR="004025C3" w:rsidRPr="004025C3" w:rsidRDefault="004025C3" w:rsidP="004025C3">
            <w:pPr>
              <w:tabs>
                <w:tab w:val="left" w:pos="0"/>
              </w:tabs>
              <w:ind w:left="-108" w:firstLine="709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25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заготовки, </w:t>
            </w:r>
            <w:proofErr w:type="spellStart"/>
            <w:r w:rsidRPr="004025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приемки,учета</w:t>
            </w:r>
            <w:proofErr w:type="spellEnd"/>
            <w:r w:rsidRPr="004025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и хранения лесосеменного сырья</w:t>
            </w:r>
          </w:p>
          <w:p w:rsidR="004025C3" w:rsidRPr="004025C3" w:rsidRDefault="004025C3" w:rsidP="004025C3">
            <w:pPr>
              <w:tabs>
                <w:tab w:val="left" w:pos="0"/>
              </w:tabs>
              <w:ind w:left="-108" w:firstLine="709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25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определения посевных качеств семян</w:t>
            </w:r>
          </w:p>
          <w:p w:rsidR="004025C3" w:rsidRPr="004025C3" w:rsidRDefault="004025C3" w:rsidP="004025C3">
            <w:pPr>
              <w:tabs>
                <w:tab w:val="left" w:pos="0"/>
              </w:tabs>
              <w:ind w:left="-108" w:firstLine="709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25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выращивания посадочного материала в лесном питомнике</w:t>
            </w:r>
          </w:p>
          <w:p w:rsidR="004025C3" w:rsidRPr="004025C3" w:rsidRDefault="004025C3" w:rsidP="004025C3">
            <w:pPr>
              <w:tabs>
                <w:tab w:val="left" w:pos="601"/>
              </w:tabs>
              <w:ind w:left="60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25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создание лесных культур, защитных лесных насаждений и ухода         за ними</w:t>
            </w:r>
          </w:p>
          <w:p w:rsidR="004025C3" w:rsidRPr="004025C3" w:rsidRDefault="004025C3" w:rsidP="004025C3">
            <w:pPr>
              <w:tabs>
                <w:tab w:val="left" w:pos="601"/>
              </w:tabs>
              <w:ind w:left="60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25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проведение технической приемки </w:t>
            </w:r>
            <w:proofErr w:type="spellStart"/>
            <w:r w:rsidRPr="004025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лесокультурных</w:t>
            </w:r>
            <w:proofErr w:type="spellEnd"/>
            <w:r w:rsidRPr="004025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работ</w:t>
            </w:r>
          </w:p>
          <w:p w:rsidR="004025C3" w:rsidRPr="004025C3" w:rsidRDefault="004025C3" w:rsidP="004025C3">
            <w:pPr>
              <w:tabs>
                <w:tab w:val="left" w:pos="601"/>
              </w:tabs>
              <w:ind w:left="60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25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защиты семян, посадочного материала, лесных культур от вредителей и болезней</w:t>
            </w:r>
          </w:p>
          <w:p w:rsidR="004025C3" w:rsidRPr="004025C3" w:rsidRDefault="004025C3" w:rsidP="004025C3">
            <w:pPr>
              <w:ind w:left="60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25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участия в проектировании мероприятий по воспроизводству лесов и уходу за ним</w:t>
            </w:r>
          </w:p>
          <w:p w:rsidR="004025C3" w:rsidRPr="004025C3" w:rsidRDefault="004025C3" w:rsidP="004025C3">
            <w:pPr>
              <w:tabs>
                <w:tab w:val="left" w:pos="0"/>
              </w:tabs>
              <w:ind w:left="-108"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025C3" w:rsidRPr="004025C3" w:rsidRDefault="004025C3">
            <w:pPr>
              <w:pStyle w:val="TableParagraph"/>
              <w:spacing w:line="249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4025C3" w:rsidTr="004025C3">
        <w:trPr>
          <w:trHeight w:val="1012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5C3" w:rsidRDefault="004025C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C3" w:rsidRDefault="004025C3" w:rsidP="004025C3">
            <w:pPr>
              <w:pStyle w:val="TableParagraph"/>
              <w:tabs>
                <w:tab w:val="left" w:pos="240"/>
              </w:tabs>
              <w:spacing w:before="2" w:line="238" w:lineRule="exact"/>
              <w:ind w:left="109"/>
              <w:rPr>
                <w:sz w:val="20"/>
                <w:szCs w:val="20"/>
                <w:lang w:val="ru-RU" w:eastAsia="x-none"/>
              </w:rPr>
            </w:pPr>
            <w:r w:rsidRPr="004025C3">
              <w:rPr>
                <w:bCs/>
                <w:iCs/>
                <w:sz w:val="20"/>
                <w:szCs w:val="20"/>
                <w:lang w:val="ru-RU"/>
              </w:rPr>
              <w:t xml:space="preserve">самостоятельно работать с нормативной правой документацией, регламентирующие осуществление лесопользования; подготавливать необходимые документы по организации использования лесов и для Единой государственной автоматизированной системы (ЕГИАС); проводить учет заготавливаемой древесины и </w:t>
            </w:r>
            <w:proofErr w:type="spellStart"/>
            <w:r w:rsidRPr="004025C3">
              <w:rPr>
                <w:bCs/>
                <w:iCs/>
                <w:sz w:val="20"/>
                <w:szCs w:val="20"/>
                <w:lang w:val="ru-RU"/>
              </w:rPr>
              <w:t>недревесной</w:t>
            </w:r>
            <w:proofErr w:type="spellEnd"/>
            <w:r w:rsidRPr="004025C3">
              <w:rPr>
                <w:bCs/>
                <w:iCs/>
                <w:sz w:val="20"/>
                <w:szCs w:val="20"/>
                <w:lang w:val="ru-RU"/>
              </w:rPr>
              <w:t xml:space="preserve"> продукции леса</w:t>
            </w:r>
            <w:proofErr w:type="gramStart"/>
            <w:r w:rsidRPr="004025C3">
              <w:rPr>
                <w:bCs/>
                <w:iCs/>
                <w:sz w:val="20"/>
                <w:szCs w:val="20"/>
                <w:lang w:val="ru-RU"/>
              </w:rPr>
              <w:t>.</w:t>
            </w:r>
            <w:proofErr w:type="gramEnd"/>
            <w:r w:rsidRPr="004025C3">
              <w:rPr>
                <w:sz w:val="20"/>
                <w:szCs w:val="20"/>
                <w:lang w:val="ru-RU" w:eastAsia="x-none"/>
              </w:rPr>
              <w:t xml:space="preserve"> </w:t>
            </w:r>
            <w:proofErr w:type="gramStart"/>
            <w:r w:rsidRPr="004025C3">
              <w:rPr>
                <w:sz w:val="20"/>
                <w:szCs w:val="20"/>
                <w:lang w:val="ru-RU" w:eastAsia="x-none"/>
              </w:rPr>
              <w:t>о</w:t>
            </w:r>
            <w:proofErr w:type="gramEnd"/>
            <w:r w:rsidRPr="004025C3">
              <w:rPr>
                <w:sz w:val="20"/>
                <w:szCs w:val="20"/>
                <w:lang w:val="ru-RU" w:eastAsia="x-none"/>
              </w:rPr>
              <w:t>формлять</w:t>
            </w:r>
            <w:r w:rsidRPr="004025C3">
              <w:rPr>
                <w:sz w:val="20"/>
                <w:szCs w:val="20"/>
                <w:lang w:val="x-none" w:eastAsia="x-none"/>
              </w:rPr>
              <w:t xml:space="preserve"> техническ</w:t>
            </w:r>
            <w:r w:rsidRPr="004025C3">
              <w:rPr>
                <w:sz w:val="20"/>
                <w:szCs w:val="20"/>
                <w:lang w:val="ru-RU" w:eastAsia="x-none"/>
              </w:rPr>
              <w:t>ую</w:t>
            </w:r>
            <w:r w:rsidRPr="004025C3">
              <w:rPr>
                <w:sz w:val="20"/>
                <w:szCs w:val="20"/>
                <w:lang w:val="x-none" w:eastAsia="x-none"/>
              </w:rPr>
              <w:t xml:space="preserve"> документаци</w:t>
            </w:r>
            <w:r w:rsidRPr="004025C3">
              <w:rPr>
                <w:sz w:val="20"/>
                <w:szCs w:val="20"/>
                <w:lang w:val="ru-RU" w:eastAsia="x-none"/>
              </w:rPr>
              <w:t>ю</w:t>
            </w:r>
            <w:r w:rsidRPr="004025C3">
              <w:rPr>
                <w:sz w:val="20"/>
                <w:szCs w:val="20"/>
                <w:lang w:val="x-none" w:eastAsia="x-none"/>
              </w:rPr>
              <w:t xml:space="preserve"> по воспроизводству лесов; осуществлять и контролировать работы по лесному семеноводству; работать с технологическими картами; оформлять необходимые документы, связанные с проверкой проведения и приемкой лесохозяйственных работ</w:t>
            </w:r>
          </w:p>
          <w:p w:rsidR="004025C3" w:rsidRPr="004025C3" w:rsidRDefault="004025C3" w:rsidP="004025C3">
            <w:pPr>
              <w:pStyle w:val="TableParagraph"/>
              <w:tabs>
                <w:tab w:val="left" w:pos="240"/>
              </w:tabs>
              <w:spacing w:before="2" w:line="238" w:lineRule="exact"/>
              <w:ind w:left="109"/>
              <w:rPr>
                <w:sz w:val="20"/>
                <w:szCs w:val="20"/>
                <w:lang w:val="ru-RU"/>
              </w:rPr>
            </w:pPr>
            <w:r w:rsidRPr="004025C3">
              <w:rPr>
                <w:bCs/>
                <w:iCs/>
                <w:sz w:val="20"/>
                <w:szCs w:val="20"/>
                <w:lang w:val="ru-RU"/>
              </w:rPr>
              <w:t>определять болезни и вредителей леса; организовывать и проводить лесопатологическое обследование</w:t>
            </w:r>
            <w:r w:rsidRPr="004025C3">
              <w:rPr>
                <w:sz w:val="20"/>
                <w:szCs w:val="20"/>
                <w:lang w:val="ru-RU" w:eastAsia="x-none"/>
              </w:rPr>
              <w:t>.</w:t>
            </w:r>
          </w:p>
        </w:tc>
      </w:tr>
      <w:tr w:rsidR="004025C3" w:rsidTr="004025C3">
        <w:trPr>
          <w:trHeight w:val="1771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5C3" w:rsidRDefault="004025C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5C3" w:rsidRPr="004025C3" w:rsidRDefault="004025C3" w:rsidP="004025C3">
            <w:pPr>
              <w:pStyle w:val="TableParagraph"/>
              <w:tabs>
                <w:tab w:val="left" w:pos="240"/>
              </w:tabs>
              <w:spacing w:before="2" w:line="238" w:lineRule="exact"/>
              <w:ind w:left="-21"/>
              <w:rPr>
                <w:sz w:val="20"/>
                <w:szCs w:val="20"/>
                <w:lang w:val="ru-RU"/>
              </w:rPr>
            </w:pPr>
            <w:r w:rsidRPr="004025C3">
              <w:rPr>
                <w:bCs/>
                <w:iCs/>
                <w:sz w:val="20"/>
                <w:szCs w:val="20"/>
                <w:lang w:val="ru-RU"/>
              </w:rPr>
              <w:t>положения, инструкции, приказы и другие руководящие материалы по оформлению технической документации по организации использования лесов; нормативные правовые акты, регламентирующие осуществление лесопользования; методы и средства анализа проведения работ по организации использования лесов; порядок работы по обеспечению древесиной населения для собственных нужд; порядок работы по учету древесины, заготовленной гражданами для собственных нужд, состав работ по подготовке информации для Единой государственной автоматизированной системы (ЕГИАС)</w:t>
            </w:r>
            <w:r w:rsidRPr="004025C3">
              <w:rPr>
                <w:bCs/>
                <w:iCs/>
                <w:sz w:val="20"/>
                <w:szCs w:val="20"/>
                <w:lang w:val="ru-RU"/>
              </w:rPr>
              <w:t xml:space="preserve">; </w:t>
            </w:r>
            <w:r w:rsidRPr="004025C3">
              <w:rPr>
                <w:bCs/>
                <w:iCs/>
                <w:sz w:val="20"/>
                <w:szCs w:val="20"/>
                <w:lang w:val="ru-RU"/>
              </w:rPr>
              <w:t>основы лесного семеноводства; основы государственного мониторинга воспроизводства лесов</w:t>
            </w:r>
            <w:r w:rsidRPr="004025C3">
              <w:rPr>
                <w:bCs/>
                <w:iCs/>
                <w:sz w:val="20"/>
                <w:szCs w:val="20"/>
                <w:lang w:val="ru-RU"/>
              </w:rPr>
              <w:t xml:space="preserve">; </w:t>
            </w:r>
            <w:r w:rsidRPr="004025C3">
              <w:rPr>
                <w:bCs/>
                <w:iCs/>
                <w:sz w:val="20"/>
                <w:szCs w:val="20"/>
                <w:lang w:val="ru-RU"/>
              </w:rPr>
              <w:t>положение о лесоустройстве; лесоустроительную документацию; методы лесной таксации; таксационных измерений; инструменты и приборы; организацию территории и подготовку к лесотаксационным работам</w:t>
            </w:r>
          </w:p>
        </w:tc>
      </w:tr>
    </w:tbl>
    <w:p w:rsidR="004025C3" w:rsidRDefault="004025C3" w:rsidP="004025C3">
      <w:pPr>
        <w:pStyle w:val="a4"/>
        <w:spacing w:line="274" w:lineRule="exact"/>
        <w:rPr>
          <w:sz w:val="28"/>
          <w:szCs w:val="28"/>
        </w:rPr>
      </w:pPr>
    </w:p>
    <w:p w:rsidR="004025C3" w:rsidRDefault="004025C3" w:rsidP="004025C3">
      <w:pPr>
        <w:pStyle w:val="a4"/>
        <w:spacing w:line="274" w:lineRule="exact"/>
        <w:rPr>
          <w:sz w:val="28"/>
          <w:szCs w:val="28"/>
        </w:rPr>
      </w:pPr>
      <w:r>
        <w:rPr>
          <w:sz w:val="28"/>
          <w:szCs w:val="28"/>
        </w:rPr>
        <w:t xml:space="preserve">Вышеперечисленные умения, знания и практический опыт направлены на формирование у студентов следующих </w:t>
      </w:r>
      <w:r>
        <w:rPr>
          <w:bCs/>
          <w:sz w:val="28"/>
          <w:szCs w:val="28"/>
        </w:rPr>
        <w:t>профессиональных компетенций:</w:t>
      </w: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8341"/>
      </w:tblGrid>
      <w:tr w:rsidR="004025C3" w:rsidTr="004025C3">
        <w:trPr>
          <w:trHeight w:val="327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C3" w:rsidRDefault="004025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01.</w:t>
            </w:r>
          </w:p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C3" w:rsidRDefault="004025C3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025C3" w:rsidTr="004025C3">
        <w:trPr>
          <w:trHeight w:val="90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C3" w:rsidRDefault="004025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C3" w:rsidRDefault="004025C3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4025C3" w:rsidTr="004025C3">
        <w:trPr>
          <w:trHeight w:val="41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C3" w:rsidRDefault="004025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04</w:t>
            </w:r>
          </w:p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C3" w:rsidRDefault="004025C3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4025C3" w:rsidTr="004025C3">
        <w:trPr>
          <w:trHeight w:val="877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C3" w:rsidRDefault="004025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05</w:t>
            </w:r>
          </w:p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C3" w:rsidRDefault="004025C3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4025C3" w:rsidTr="004025C3">
        <w:trPr>
          <w:trHeight w:val="327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25C3" w:rsidRDefault="004025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09</w:t>
            </w:r>
          </w:p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25C3" w:rsidRDefault="004025C3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4025C3" w:rsidTr="004025C3">
        <w:trPr>
          <w:trHeight w:val="60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C3" w:rsidRDefault="004025C3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C3" w:rsidRDefault="004025C3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4025C3" w:rsidRDefault="006532E4" w:rsidP="004025C3">
      <w:pPr>
        <w:tabs>
          <w:tab w:val="left" w:pos="2256"/>
        </w:tabs>
        <w:spacing w:after="6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6</w:t>
      </w:r>
    </w:p>
    <w:p w:rsidR="004025C3" w:rsidRPr="004025C3" w:rsidRDefault="004025C3" w:rsidP="004025C3">
      <w:pPr>
        <w:spacing w:before="120" w:after="12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025C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1.2.2.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4025C3" w:rsidRPr="004025C3" w:rsidTr="0082705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C3" w:rsidRPr="004025C3" w:rsidRDefault="004025C3" w:rsidP="004025C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25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C3" w:rsidRPr="004025C3" w:rsidRDefault="004025C3" w:rsidP="004025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025C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4025C3" w:rsidRPr="004025C3" w:rsidTr="0082705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C3" w:rsidRPr="004025C3" w:rsidRDefault="004025C3" w:rsidP="004025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ПМ 01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C3" w:rsidRPr="004025C3" w:rsidRDefault="004025C3" w:rsidP="004025C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025C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Организация лесохозяйственной деятельности на территории лесничества</w:t>
            </w:r>
          </w:p>
        </w:tc>
      </w:tr>
      <w:tr w:rsidR="004025C3" w:rsidRPr="004025C3" w:rsidTr="0082705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C3" w:rsidRPr="004025C3" w:rsidRDefault="004025C3" w:rsidP="004025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5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1.1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C3" w:rsidRPr="004025C3" w:rsidRDefault="004025C3" w:rsidP="004025C3">
            <w:pPr>
              <w:keepNext/>
              <w:spacing w:before="40" w:after="4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5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Организовывать мероприятия по использованию лесов.</w:t>
            </w:r>
          </w:p>
        </w:tc>
      </w:tr>
      <w:tr w:rsidR="004025C3" w:rsidRPr="004025C3" w:rsidTr="0082705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C3" w:rsidRPr="004025C3" w:rsidRDefault="004025C3" w:rsidP="004025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4025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ПК.1.2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C3" w:rsidRPr="004025C3" w:rsidRDefault="004025C3" w:rsidP="004025C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025C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Организовывать мероприятия по воспроизводству лесов и лесоразведению.</w:t>
            </w:r>
          </w:p>
        </w:tc>
      </w:tr>
      <w:tr w:rsidR="004025C3" w:rsidRPr="004025C3" w:rsidTr="0082705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C3" w:rsidRPr="004025C3" w:rsidRDefault="004025C3" w:rsidP="004025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02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ПК.1.3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C3" w:rsidRPr="004025C3" w:rsidRDefault="004025C3" w:rsidP="004025C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02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мероприятия по охране и защите леса.</w:t>
            </w:r>
          </w:p>
        </w:tc>
      </w:tr>
      <w:tr w:rsidR="004025C3" w:rsidRPr="004025C3" w:rsidTr="0082705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C3" w:rsidRPr="004025C3" w:rsidRDefault="004025C3" w:rsidP="004025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02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ПК.1.4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C3" w:rsidRPr="004025C3" w:rsidRDefault="004025C3" w:rsidP="004025C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02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Обеспечивать проведение лесоустройства в границах лесных участков и лесничеств</w:t>
            </w:r>
          </w:p>
        </w:tc>
      </w:tr>
      <w:tr w:rsidR="004025C3" w:rsidRPr="004025C3" w:rsidTr="0082705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C3" w:rsidRPr="004025C3" w:rsidRDefault="004025C3" w:rsidP="0040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ПК. 1.5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C3" w:rsidRPr="004025C3" w:rsidRDefault="004025C3" w:rsidP="004025C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C3">
              <w:rPr>
                <w:rFonts w:ascii="Times New Roman" w:eastAsia="Times New Roman" w:hAnsi="Times New Roman" w:cs="Times New Roman"/>
                <w:lang w:eastAsia="ru-RU"/>
              </w:rPr>
              <w:t>Организовывать работы по формированию лесных участков и подготовке документов по передаче лесных участков в аренду, постоянное (бессрочное) пользование, безвозмездное пользование, сервитут, а также для федеральных</w:t>
            </w:r>
            <w:r w:rsidRPr="00402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нужд</w:t>
            </w:r>
          </w:p>
        </w:tc>
      </w:tr>
      <w:tr w:rsidR="004025C3" w:rsidRPr="004025C3" w:rsidTr="0082705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C3" w:rsidRPr="004025C3" w:rsidRDefault="004025C3" w:rsidP="0040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ПК. 1.6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C3" w:rsidRPr="004025C3" w:rsidRDefault="004025C3" w:rsidP="004025C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проведение государственной инвентаризации лесов.</w:t>
            </w:r>
          </w:p>
        </w:tc>
      </w:tr>
    </w:tbl>
    <w:p w:rsidR="004025C3" w:rsidRDefault="004025C3" w:rsidP="00227C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227C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</w:t>
      </w:r>
      <w:r w:rsidR="004025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</w:t>
      </w:r>
      <w:r w:rsidRPr="00227C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 Прохождение учебной практики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 </w:t>
      </w:r>
      <w:proofErr w:type="gramStart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Обучающиеся, осваивающие ФГОС СПО, при прохождении учебной   практики в мастерских ПОО или в организациях:</w:t>
      </w:r>
      <w:proofErr w:type="gramEnd"/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– полностью выполняют задания, предусмотренные программой       учебной практики;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 – соблюдают действующие в организации правила внутреннего </w:t>
      </w:r>
      <w:proofErr w:type="spellStart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труд</w:t>
      </w:r>
      <w:proofErr w:type="gramStart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proofErr w:type="spellEnd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proofErr w:type="gramEnd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 </w:t>
      </w:r>
      <w:proofErr w:type="spellStart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вого</w:t>
      </w:r>
      <w:proofErr w:type="spellEnd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распорядка;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– бережно относятся к оборудованию и инструменту;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– экономно расходуют материалы, сырье, электроэнергию;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– строго соблюдают требования охраны труда, безопасности жизнедеятельности и пожарной безопасности;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– получают документы, подтверждающие оценку общих и профессиональных компетенций, освоенных в ходе прохождения учебной практики.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 Учебная практика может быть направлена на освоение рабочей профессии, если это является одним из видов профессиональной деятельности в соответствии с ФГОС СПО по специальности. В этом случае </w:t>
      </w:r>
      <w:proofErr w:type="gramStart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обучающийся</w:t>
      </w:r>
      <w:proofErr w:type="gramEnd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может получить квалификацию по рабочей профессии.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 В комплект документов </w:t>
      </w: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руководителя учебной практики</w:t>
      </w:r>
      <w:r w:rsidRPr="00227C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получения первичных профессиональных навыков входит: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– положение об учебной  практике </w:t>
      </w:r>
      <w:proofErr w:type="gramStart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proofErr w:type="gramEnd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ПОО;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рабочая программа практики;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перечень учебно-производственных работ и упражнений;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перечень предприятий, на которых проводится практика;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график консультаций (при проведении практики вне учебного заведения).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рамках методической работы руководителями практик могут разрабатываться методические разработки.</w:t>
      </w:r>
    </w:p>
    <w:p w:rsidR="006532E4" w:rsidRDefault="00227CC3" w:rsidP="00227C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 </w:t>
      </w:r>
    </w:p>
    <w:p w:rsidR="006532E4" w:rsidRPr="006532E4" w:rsidRDefault="006532E4" w:rsidP="006532E4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32E4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При проведении практики для получения первичных профессиональных навыков на базе ПОО занятия проводится в форме практических занятий или уроков производственного обучения. Руководитель практики от ПОО планирует ход занятий.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1.</w:t>
      </w:r>
      <w:r w:rsidR="004025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</w:t>
      </w:r>
      <w:r w:rsidRPr="00227C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Оценка результатов практики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 </w:t>
      </w:r>
      <w:proofErr w:type="gramStart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Практика завершается дифференцированным зачетом при условии положительного аттестационного листа  по практике руководителей практики от организации и ПОО об уровне освоения профессиональных компетенций; наличия положительной характеристики организации на обучающегося по освоению общих компетенций в период прохождения практики; полноты и своевременности представления дневника практики и отчета о практике в соответствии с заданием на практику.</w:t>
      </w:r>
      <w:proofErr w:type="gramEnd"/>
    </w:p>
    <w:p w:rsidR="00C32C70" w:rsidRDefault="00227CC3" w:rsidP="00227C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 Конкретные формы и виды отчетности </w:t>
      </w:r>
      <w:proofErr w:type="gramStart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proofErr w:type="gramEnd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 прохождении практики определяются программой практики в соответствии с требованиями ФГОС СПО по направлению подготовки. 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оценке результатов практики учитывается количество и качество выполнения практикантами всех предусмотренных программой видов деятельности, а также качество оформления отчетной документации и своевременное представление ее на проверку.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 По результатам аттестации выставляется дифференцированная оценка. </w:t>
      </w:r>
      <w:proofErr w:type="gramStart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Обучающиеся, не прошедшие практику или получившие отрицательную оценку, не допускаются к прохождению государственной итоговой аттестации.</w:t>
      </w:r>
      <w:proofErr w:type="gramEnd"/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27CC3" w:rsidRPr="00227CC3" w:rsidRDefault="00980830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</w:t>
      </w:r>
      <w:r w:rsidR="004025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="00227CC3" w:rsidRPr="00227C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Права и обязанности </w:t>
      </w:r>
      <w:proofErr w:type="gramStart"/>
      <w:r w:rsidR="00227CC3" w:rsidRPr="00227C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обучающихся</w:t>
      </w:r>
      <w:proofErr w:type="gramEnd"/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Обучающийся</w:t>
      </w:r>
      <w:proofErr w:type="gramEnd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 имеет право на</w:t>
      </w: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– своевременное ознакомление с программой практики, нормативными и правовыми актами и законодательством, распространяющимися на </w:t>
      </w:r>
      <w:proofErr w:type="gramStart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proofErr w:type="gramEnd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методическую помощь при подготовке к занятиям, при выполнении индивидуальных заданий и сборе материалов к отчету по практике;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консультацию  руководителя по вопросам содержания и организации практики;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возможность обращаться к преподавателю, осуществляющему методическое руководство, руководителю практики по всем вопросам, возникшим в процессе практики.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</w:t>
      </w:r>
      <w:r w:rsidR="004025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</w:t>
      </w:r>
      <w:r w:rsidRPr="00227C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 Обязанности руководителей практики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Для руководства практикой </w:t>
      </w:r>
      <w:proofErr w:type="gramStart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proofErr w:type="gramEnd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назначается руководитель практики, который: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– знакомит </w:t>
      </w:r>
      <w:proofErr w:type="gramStart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proofErr w:type="gramEnd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 обязанностями, особенностями планирования деятельности, методами и приемами работы;</w:t>
      </w:r>
    </w:p>
    <w:p w:rsidR="006532E4" w:rsidRDefault="006532E4" w:rsidP="00227C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532E4" w:rsidRPr="006532E4" w:rsidRDefault="006532E4" w:rsidP="006532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6532E4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8</w:t>
      </w:r>
    </w:p>
    <w:p w:rsidR="004932AD" w:rsidRDefault="004932AD" w:rsidP="00227C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– знакомит </w:t>
      </w:r>
      <w:proofErr w:type="gramStart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</w:t>
      </w:r>
      <w:proofErr w:type="gramEnd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 отчетной документацией и правилами ее ведения;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разрабатывает тематику индивидуальных заданий, принимает участие в распределении обучающихся по рабочим местам или перемещении их по видам работ;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несет ответственность совместно с руководителем практики от организации за соблюдение обучающимся правил техники безопасности;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наблюдает за работой практикантов, анализирует и оценивает ее, заполняет ведомость текущего контроля;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– проводит проблемные семинары, методические совещания с </w:t>
      </w:r>
      <w:proofErr w:type="gramStart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обучающимися</w:t>
      </w:r>
      <w:proofErr w:type="gramEnd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– проставляет в </w:t>
      </w:r>
      <w:proofErr w:type="spellStart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зачетно</w:t>
      </w:r>
      <w:proofErr w:type="spellEnd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-экзаменационную ведомость и в зачетную книжку итоговую оценку («отлично», «хорошо», «удовлетворительно»).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2. Организация учебной практики по специальности 35.02.01.Лесное и лесопарковое хозяйство: УП.01 по ПМ 01 Организация </w:t>
      </w:r>
      <w:r w:rsidR="00C32C7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лесохозяйственной деятельности на территории лесничества </w:t>
      </w:r>
      <w:r w:rsidRPr="00227C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(МДК 01.01.Лесоразведение и воспроизводство лесов).</w:t>
      </w:r>
      <w:r w:rsidR="00C32C7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                                                         </w:t>
      </w:r>
    </w:p>
    <w:p w:rsidR="00C32C70" w:rsidRDefault="00C32C70" w:rsidP="00227C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Целью  учебной практики является: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 </w:t>
      </w: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закрепление теоретических знаний, полученных при изучении базовых дисциплин и  профессионального  модуля ПМ 01</w:t>
      </w:r>
      <w:r w:rsidR="00C32C7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Организация </w:t>
      </w:r>
      <w:r w:rsidR="00C32C7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лесохозяйственной деятельности </w:t>
      </w: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приобретение обучающимися практических навыков и компетенций в сфере профессиональной деятельности, формирование общих компетенций;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-</w:t>
      </w: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ознакомление с содержанием основных работ и исследований, выполняемых на предприятии или в организации по месту прохождения практики;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-усвоение приемов, методов и способов обработки, представления и интерпретации результатов проведенных практических исследований;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-приобретение практических навыков в будущей профессиональной деятельности.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Задачами учебной практики</w:t>
      </w:r>
      <w:r w:rsidRPr="00227C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студентов являются: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приобретение умений и навыков работы по планированию, осуществлению и контролю  работ  по  лесному семеноводству,  выращиванию посадочного материала</w:t>
      </w:r>
      <w:r w:rsidRPr="00227C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, </w:t>
      </w: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лесовосстановлению</w:t>
      </w:r>
      <w:proofErr w:type="spellEnd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 лесоразведению и руководству ими;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-приобретение умений и навыков работы  по   защите   семян   и  посадочного материала от вредителей и болезней.</w:t>
      </w:r>
    </w:p>
    <w:p w:rsidR="00227CC3" w:rsidRPr="00227CC3" w:rsidRDefault="00227CC3" w:rsidP="00227C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tbl>
      <w:tblPr>
        <w:tblW w:w="1586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12551"/>
        <w:gridCol w:w="2208"/>
      </w:tblGrid>
      <w:tr w:rsidR="00227CC3" w:rsidRPr="00227CC3" w:rsidTr="00C32C70">
        <w:trPr>
          <w:trHeight w:val="698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CC3" w:rsidRPr="00EA366D" w:rsidRDefault="00227CC3" w:rsidP="0022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Наименование МДК и тем учебной практики</w:t>
            </w:r>
          </w:p>
        </w:tc>
        <w:tc>
          <w:tcPr>
            <w:tcW w:w="1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CC3" w:rsidRPr="00EA366D" w:rsidRDefault="00C32C70" w:rsidP="00C32C70">
            <w:pPr>
              <w:tabs>
                <w:tab w:val="left" w:pos="720"/>
                <w:tab w:val="center" w:pos="5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ab/>
            </w:r>
            <w:r w:rsidR="00227CC3" w:rsidRPr="00EA366D">
              <w:rPr>
                <w:rFonts w:ascii="Times New Roman" w:eastAsia="Times New Roman" w:hAnsi="Times New Roman" w:cs="Times New Roman"/>
                <w:b/>
                <w:bCs/>
                <w:color w:val="181818"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22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CC3" w:rsidRPr="00227CC3" w:rsidRDefault="00227CC3" w:rsidP="0022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7CC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Объем часов</w:t>
            </w:r>
          </w:p>
          <w:p w:rsidR="00227CC3" w:rsidRPr="00227CC3" w:rsidRDefault="00227CC3" w:rsidP="0022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7CC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27CC3" w:rsidRPr="00227CC3" w:rsidTr="00C32C70">
        <w:tc>
          <w:tcPr>
            <w:tcW w:w="158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CC3" w:rsidRPr="00227CC3" w:rsidRDefault="00C32C70" w:rsidP="00EA366D">
            <w:pPr>
              <w:tabs>
                <w:tab w:val="left" w:pos="770"/>
                <w:tab w:val="center" w:pos="78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ab/>
            </w:r>
            <w:r w:rsidR="00227CC3" w:rsidRPr="00227CC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EA36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УП</w:t>
            </w:r>
            <w:r w:rsidR="00227CC3" w:rsidRPr="00227CC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 ПМ 01 Организация </w:t>
            </w:r>
            <w:r w:rsidR="00EA36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лесохозяйственной деятельности на территории лесничества</w:t>
            </w:r>
          </w:p>
        </w:tc>
      </w:tr>
      <w:tr w:rsidR="00227CC3" w:rsidRPr="00227CC3" w:rsidTr="00C32C70">
        <w:tc>
          <w:tcPr>
            <w:tcW w:w="11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CC3" w:rsidRPr="00227CC3" w:rsidRDefault="00227CC3" w:rsidP="0022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7CC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227CC3" w:rsidRPr="00EA366D" w:rsidRDefault="00227CC3" w:rsidP="0022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lastRenderedPageBreak/>
              <w:t>Тема 1.</w:t>
            </w:r>
          </w:p>
          <w:p w:rsidR="00227CC3" w:rsidRPr="00EA366D" w:rsidRDefault="00227CC3" w:rsidP="0022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Лесное семеноводство</w:t>
            </w:r>
          </w:p>
          <w:p w:rsidR="00C32C70" w:rsidRDefault="00227CC3" w:rsidP="0022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7CC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32C70" w:rsidRPr="00C32C70" w:rsidRDefault="00C32C70" w:rsidP="00C32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C70" w:rsidRPr="00C32C70" w:rsidRDefault="00C32C70" w:rsidP="00C32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C70" w:rsidRPr="00C32C70" w:rsidRDefault="00C32C70" w:rsidP="00C32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CC3" w:rsidRPr="00C32C70" w:rsidRDefault="00227CC3" w:rsidP="00C32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CC3" w:rsidRPr="00EA366D" w:rsidRDefault="00227CC3" w:rsidP="0022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lastRenderedPageBreak/>
              <w:t>Выполнение  заданий  по следующим темам:</w:t>
            </w:r>
          </w:p>
          <w:p w:rsidR="00227CC3" w:rsidRPr="00EA366D" w:rsidRDefault="00227CC3" w:rsidP="0022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lastRenderedPageBreak/>
              <w:t>-обследование насаждений перед заготовкой семян.</w:t>
            </w:r>
          </w:p>
          <w:p w:rsidR="00227CC3" w:rsidRPr="00EA366D" w:rsidRDefault="00227CC3" w:rsidP="00227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- проведение учета урожая семян на постоянных и временных  лесосеменных участках;</w:t>
            </w:r>
          </w:p>
          <w:p w:rsidR="00227CC3" w:rsidRPr="00EA366D" w:rsidRDefault="00227CC3" w:rsidP="0022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-проведение заготовки, приемки, учета и хранения лесосеменного сырья;</w:t>
            </w:r>
          </w:p>
          <w:p w:rsidR="00227CC3" w:rsidRPr="00EA366D" w:rsidRDefault="00227CC3" w:rsidP="00227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- проведение отбора средних проб от партии семян;</w:t>
            </w:r>
          </w:p>
          <w:p w:rsidR="00227CC3" w:rsidRPr="00EA366D" w:rsidRDefault="00227CC3" w:rsidP="0022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- определение посевных качеств семян;</w:t>
            </w:r>
          </w:p>
          <w:p w:rsidR="00227CC3" w:rsidRPr="00227CC3" w:rsidRDefault="00227CC3" w:rsidP="0022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7CC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-заготовка и переработка лесосеменного сырья;</w:t>
            </w:r>
          </w:p>
          <w:p w:rsidR="00227CC3" w:rsidRPr="00EA366D" w:rsidRDefault="00227CC3" w:rsidP="0022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227CC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проведение заготовки, приемки, учета и хранения лесосеменного сырья;</w:t>
            </w:r>
          </w:p>
          <w:p w:rsidR="00227CC3" w:rsidRPr="00EA366D" w:rsidRDefault="00227CC3" w:rsidP="0022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-закладка лесосеменного сырья на хранение;</w:t>
            </w:r>
          </w:p>
          <w:p w:rsidR="00227CC3" w:rsidRPr="00EA366D" w:rsidRDefault="00227CC3" w:rsidP="0022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-заполнение документов образца и этикетки;</w:t>
            </w:r>
          </w:p>
          <w:p w:rsidR="00227CC3" w:rsidRPr="00EA366D" w:rsidRDefault="00227CC3" w:rsidP="0022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-проверка качества семян и степени их заражённости вредителями и болезнями;</w:t>
            </w:r>
          </w:p>
          <w:p w:rsidR="00227CC3" w:rsidRPr="00227CC3" w:rsidRDefault="00227CC3" w:rsidP="0022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-разработка мероприятий по борьбе с вредителями и болезнями семян;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CC3" w:rsidRPr="00227CC3" w:rsidRDefault="00227CC3" w:rsidP="0022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7CC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 </w:t>
            </w:r>
          </w:p>
          <w:p w:rsidR="00227CC3" w:rsidRPr="00227CC3" w:rsidRDefault="00227CC3" w:rsidP="0022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7CC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108</w:t>
            </w:r>
          </w:p>
        </w:tc>
      </w:tr>
      <w:tr w:rsidR="00227CC3" w:rsidRPr="00227CC3" w:rsidTr="00C32C70">
        <w:trPr>
          <w:trHeight w:val="900"/>
        </w:trPr>
        <w:tc>
          <w:tcPr>
            <w:tcW w:w="11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7CC3" w:rsidRPr="00227CC3" w:rsidRDefault="00227CC3" w:rsidP="00227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CC3" w:rsidRPr="00EA366D" w:rsidRDefault="00227CC3" w:rsidP="0022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Экскурсия на лесосеменные участки </w:t>
            </w:r>
            <w:r w:rsid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Череповецкого</w:t>
            </w: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 района;</w:t>
            </w:r>
          </w:p>
          <w:p w:rsidR="00227CC3" w:rsidRPr="00227CC3" w:rsidRDefault="00227CC3" w:rsidP="00EA3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Ознакомительная экскурсия в шишкосушильный цех </w:t>
            </w:r>
            <w:r w:rsidRPr="00227CC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27CC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</w:t>
            </w:r>
            <w:proofErr w:type="gramEnd"/>
            <w:r w:rsidRPr="00227CC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«Вологда-лесхоз»;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CC3" w:rsidRPr="00227CC3" w:rsidRDefault="00227CC3" w:rsidP="0022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7CC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24</w:t>
            </w:r>
          </w:p>
        </w:tc>
      </w:tr>
      <w:tr w:rsidR="00227CC3" w:rsidRPr="00227CC3" w:rsidTr="00C32C70">
        <w:trPr>
          <w:trHeight w:val="1787"/>
        </w:trPr>
        <w:tc>
          <w:tcPr>
            <w:tcW w:w="11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CC3" w:rsidRPr="00EA366D" w:rsidRDefault="00227CC3" w:rsidP="0022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Тема 2 .</w:t>
            </w:r>
          </w:p>
          <w:p w:rsidR="00227CC3" w:rsidRPr="00227CC3" w:rsidRDefault="00227CC3" w:rsidP="0022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Выращивание посадочного материала  в лесных питомниках</w:t>
            </w:r>
          </w:p>
        </w:tc>
        <w:tc>
          <w:tcPr>
            <w:tcW w:w="1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CC3" w:rsidRPr="00EA366D" w:rsidRDefault="00227CC3" w:rsidP="0022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Выполнение  заданий  по следующим темам:</w:t>
            </w:r>
          </w:p>
          <w:p w:rsidR="00227CC3" w:rsidRPr="00EA366D" w:rsidRDefault="00227CC3" w:rsidP="00227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- выращивание посадочного материала в  лесном питомнике;</w:t>
            </w:r>
          </w:p>
          <w:p w:rsidR="00227CC3" w:rsidRPr="00EA366D" w:rsidRDefault="00227CC3" w:rsidP="00227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- выращивание крупномерного посадочного материала;</w:t>
            </w:r>
          </w:p>
          <w:p w:rsidR="00227CC3" w:rsidRPr="00EA366D" w:rsidRDefault="00227CC3" w:rsidP="00227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- оформление документации по лесному питомнику;</w:t>
            </w:r>
          </w:p>
          <w:p w:rsidR="00227CC3" w:rsidRPr="00EA366D" w:rsidRDefault="00227CC3" w:rsidP="00227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-определение  видов вредителей и болезней семян, сеянцев, саженцев и молодняков;</w:t>
            </w:r>
          </w:p>
          <w:p w:rsidR="00227CC3" w:rsidRPr="00EA366D" w:rsidRDefault="00227CC3" w:rsidP="00227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-техническая приемка и инвентаризация посадочного материала;</w:t>
            </w:r>
          </w:p>
          <w:p w:rsidR="00227CC3" w:rsidRPr="00EA366D" w:rsidRDefault="00227CC3" w:rsidP="0022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-выкопка, сортировка, временная </w:t>
            </w:r>
            <w:proofErr w:type="spellStart"/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прикопка</w:t>
            </w:r>
            <w:proofErr w:type="spellEnd"/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 посадочного материала;</w:t>
            </w:r>
          </w:p>
          <w:p w:rsidR="00227CC3" w:rsidRPr="00EA366D" w:rsidRDefault="00227CC3" w:rsidP="0022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-расчет потребности в семенах, посадочном материале;</w:t>
            </w:r>
          </w:p>
          <w:p w:rsidR="00227CC3" w:rsidRPr="00EA366D" w:rsidRDefault="00227CC3" w:rsidP="0022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- внесение удобрений, ядохимикатов, расчет потребности в удобрениях, гербицидах, пестицидах;</w:t>
            </w:r>
          </w:p>
          <w:p w:rsidR="00227CC3" w:rsidRPr="00227CC3" w:rsidRDefault="00227CC3" w:rsidP="0022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-ход за почвой, сеянцами и саженцами в питомнике;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CC3" w:rsidRPr="00227CC3" w:rsidRDefault="00227CC3" w:rsidP="0022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7CC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227CC3" w:rsidRPr="00227CC3" w:rsidRDefault="00227CC3" w:rsidP="0022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7CC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36</w:t>
            </w:r>
          </w:p>
        </w:tc>
      </w:tr>
      <w:tr w:rsidR="00227CC3" w:rsidRPr="00227CC3" w:rsidTr="00C32C70">
        <w:trPr>
          <w:trHeight w:val="1575"/>
        </w:trPr>
        <w:tc>
          <w:tcPr>
            <w:tcW w:w="11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7CC3" w:rsidRPr="00227CC3" w:rsidRDefault="00227CC3" w:rsidP="00227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66D" w:rsidRDefault="00227CC3" w:rsidP="0022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- Ознакомительная экскурсия в питомник (в закрытом грунте)  </w:t>
            </w:r>
          </w:p>
          <w:p w:rsidR="00227CC3" w:rsidRPr="00EA366D" w:rsidRDefault="00227CC3" w:rsidP="0022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- Ознакомительная экскурсия в питомник (в открытом грунте)  </w:t>
            </w:r>
          </w:p>
          <w:p w:rsidR="00227CC3" w:rsidRPr="00EA366D" w:rsidRDefault="00227CC3" w:rsidP="0022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- Проведение работ по выращиванию посадочного материала в питомнике </w:t>
            </w:r>
          </w:p>
          <w:p w:rsidR="00227CC3" w:rsidRPr="00227CC3" w:rsidRDefault="00227CC3" w:rsidP="0022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7CC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CC3" w:rsidRPr="00227CC3" w:rsidRDefault="00227CC3" w:rsidP="0022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7CC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24</w:t>
            </w:r>
          </w:p>
        </w:tc>
      </w:tr>
      <w:tr w:rsidR="00227CC3" w:rsidRPr="00227CC3" w:rsidTr="00C32C70">
        <w:trPr>
          <w:trHeight w:val="1575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CC3" w:rsidRPr="00EA366D" w:rsidRDefault="00227CC3" w:rsidP="0022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Тема 3.</w:t>
            </w:r>
          </w:p>
          <w:p w:rsidR="00227CC3" w:rsidRPr="00EA366D" w:rsidRDefault="00227CC3" w:rsidP="0022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proofErr w:type="spellStart"/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Лесокультурное</w:t>
            </w:r>
            <w:proofErr w:type="spellEnd"/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 производство</w:t>
            </w:r>
          </w:p>
        </w:tc>
        <w:tc>
          <w:tcPr>
            <w:tcW w:w="1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CC3" w:rsidRPr="00EA366D" w:rsidRDefault="00227CC3" w:rsidP="0022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Выполнение  заданий  по следующим темам:</w:t>
            </w:r>
          </w:p>
          <w:p w:rsidR="00227CC3" w:rsidRPr="00EA366D" w:rsidRDefault="00227CC3" w:rsidP="0022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-обследование лесных участков на наличие майского хруща;</w:t>
            </w:r>
          </w:p>
          <w:p w:rsidR="00227CC3" w:rsidRPr="00EA366D" w:rsidRDefault="00227CC3" w:rsidP="0022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-выбор способа </w:t>
            </w:r>
            <w:proofErr w:type="spellStart"/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лесовосстановления</w:t>
            </w:r>
            <w:proofErr w:type="spellEnd"/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 (создания лесных культур);</w:t>
            </w:r>
          </w:p>
          <w:p w:rsidR="00227CC3" w:rsidRPr="00EA366D" w:rsidRDefault="00227CC3" w:rsidP="0022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-расчёт потребности посадочного (посевного) материала для </w:t>
            </w:r>
            <w:proofErr w:type="spellStart"/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лесовосстановления</w:t>
            </w:r>
            <w:proofErr w:type="spellEnd"/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;</w:t>
            </w:r>
          </w:p>
          <w:p w:rsidR="00227CC3" w:rsidRPr="00EA366D" w:rsidRDefault="00227CC3" w:rsidP="0022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-определение места </w:t>
            </w:r>
            <w:proofErr w:type="spellStart"/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прикопки</w:t>
            </w:r>
            <w:proofErr w:type="spellEnd"/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 посадочного материала;</w:t>
            </w:r>
          </w:p>
          <w:p w:rsidR="00227CC3" w:rsidRPr="00EA366D" w:rsidRDefault="00227CC3" w:rsidP="0022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-составление проекта восстановления.</w:t>
            </w:r>
          </w:p>
          <w:p w:rsidR="00227CC3" w:rsidRPr="00EA366D" w:rsidRDefault="00227CC3" w:rsidP="0022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-подготовка почвы под лесные культуры;</w:t>
            </w:r>
          </w:p>
          <w:p w:rsidR="00227CC3" w:rsidRPr="00EA366D" w:rsidRDefault="00227CC3" w:rsidP="0022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-уходы за лесными культурами, дополнение лесных культур;</w:t>
            </w:r>
          </w:p>
          <w:p w:rsidR="00227CC3" w:rsidRPr="00EA366D" w:rsidRDefault="00227CC3" w:rsidP="0022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-проведение технической приемки работ по </w:t>
            </w:r>
            <w:proofErr w:type="spellStart"/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лесовосстановлению</w:t>
            </w:r>
            <w:proofErr w:type="spellEnd"/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;</w:t>
            </w:r>
          </w:p>
          <w:p w:rsidR="00227CC3" w:rsidRPr="00227CC3" w:rsidRDefault="00227CC3" w:rsidP="0022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-инвентаризация лесных </w:t>
            </w:r>
            <w:proofErr w:type="spellStart"/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культур</w:t>
            </w:r>
            <w:proofErr w:type="gramStart"/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,п</w:t>
            </w:r>
            <w:proofErr w:type="gramEnd"/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еревод</w:t>
            </w:r>
            <w:proofErr w:type="spellEnd"/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 xml:space="preserve"> лесных культур в покрытые лесом земли;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CC3" w:rsidRPr="00227CC3" w:rsidRDefault="00227CC3" w:rsidP="0022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7CC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227CC3" w:rsidRPr="00227CC3" w:rsidRDefault="00227CC3" w:rsidP="0022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7CC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227CC3" w:rsidRPr="00227CC3" w:rsidRDefault="00227CC3" w:rsidP="0022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7CC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36</w:t>
            </w:r>
          </w:p>
        </w:tc>
      </w:tr>
      <w:tr w:rsidR="00227CC3" w:rsidRPr="00227CC3" w:rsidTr="00C32C70">
        <w:trPr>
          <w:trHeight w:val="837"/>
        </w:trPr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CC3" w:rsidRPr="00227CC3" w:rsidRDefault="00227CC3" w:rsidP="00227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7CC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CC3" w:rsidRPr="00227CC3" w:rsidRDefault="00227CC3" w:rsidP="00EA3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7CC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</w:t>
            </w:r>
            <w:r w:rsidRPr="00EA366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Ознакомительная экскурсия на лесозаготовительное предприятие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CC3" w:rsidRPr="00227CC3" w:rsidRDefault="00227CC3" w:rsidP="00227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27CC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     12</w:t>
            </w:r>
          </w:p>
        </w:tc>
      </w:tr>
      <w:tr w:rsidR="00227CC3" w:rsidRPr="00227CC3" w:rsidTr="00C32C70">
        <w:trPr>
          <w:trHeight w:val="280"/>
        </w:trPr>
        <w:tc>
          <w:tcPr>
            <w:tcW w:w="136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CC3" w:rsidRPr="00227CC3" w:rsidRDefault="00227CC3" w:rsidP="00227CC3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2208" w:type="dxa"/>
            <w:shd w:val="clear" w:color="auto" w:fill="FFFFFF"/>
            <w:vAlign w:val="center"/>
            <w:hideMark/>
          </w:tcPr>
          <w:p w:rsidR="00227CC3" w:rsidRPr="00227CC3" w:rsidRDefault="00227CC3" w:rsidP="00227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27CC3" w:rsidRPr="00227CC3" w:rsidRDefault="001A7B40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3.</w:t>
      </w:r>
      <w:r w:rsidR="00227CC3" w:rsidRPr="00227C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Требования к отчету и методические указания по его составлению</w:t>
      </w:r>
    </w:p>
    <w:p w:rsidR="00227CC3" w:rsidRPr="00227CC3" w:rsidRDefault="00227CC3" w:rsidP="00D26212">
      <w:pPr>
        <w:shd w:val="clear" w:color="auto" w:fill="FFFFFF"/>
        <w:tabs>
          <w:tab w:val="left" w:pos="709"/>
        </w:tabs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</w:t>
      </w:r>
      <w:r w:rsidRPr="00227CC3">
        <w:rPr>
          <w:rFonts w:ascii="Times New Roman" w:eastAsia="Times New Roman" w:hAnsi="Times New Roman" w:cs="Times New Roman"/>
          <w:color w:val="181818"/>
          <w:spacing w:val="-1"/>
          <w:sz w:val="28"/>
          <w:szCs w:val="28"/>
          <w:lang w:eastAsia="ru-RU"/>
        </w:rPr>
        <w:t>Отчет составляется по следующей структуре:</w:t>
      </w:r>
    </w:p>
    <w:p w:rsidR="00227CC3" w:rsidRPr="00227CC3" w:rsidRDefault="00227CC3" w:rsidP="00227CC3">
      <w:pPr>
        <w:shd w:val="clear" w:color="auto" w:fill="FFFFFF"/>
        <w:spacing w:after="0" w:line="240" w:lineRule="auto"/>
        <w:ind w:left="567" w:right="3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227C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</w:t>
      </w:r>
      <w:r w:rsidRPr="00227CC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титульный лист</w:t>
      </w:r>
      <w:r w:rsidRPr="0022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27CC3" w:rsidRPr="00227CC3" w:rsidRDefault="00227CC3" w:rsidP="00227CC3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227C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</w:t>
      </w:r>
      <w:r w:rsidRPr="0022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- перечень разделов отчета с указанием страниц;</w:t>
      </w:r>
    </w:p>
    <w:p w:rsidR="00227CC3" w:rsidRPr="00227CC3" w:rsidRDefault="00227CC3" w:rsidP="00227CC3">
      <w:pPr>
        <w:shd w:val="clear" w:color="auto" w:fill="FFFFFF"/>
        <w:spacing w:after="0" w:line="240" w:lineRule="auto"/>
        <w:ind w:left="567" w:right="2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основная часть - отчет (согласно содержанию) по практике и о</w:t>
      </w:r>
    </w:p>
    <w:p w:rsidR="00227CC3" w:rsidRPr="00227CC3" w:rsidRDefault="00227CC3" w:rsidP="00227CC3">
      <w:pPr>
        <w:shd w:val="clear" w:color="auto" w:fill="FFFFFF"/>
        <w:spacing w:after="0" w:line="240" w:lineRule="auto"/>
        <w:ind w:right="2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 конкретно выполненной работе в период практики в соответствии </w:t>
      </w:r>
      <w:proofErr w:type="gramStart"/>
      <w:r w:rsidRPr="0022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227CC3" w:rsidRPr="00227CC3" w:rsidRDefault="00227CC3" w:rsidP="00227CC3">
      <w:pPr>
        <w:shd w:val="clear" w:color="auto" w:fill="FFFFFF"/>
        <w:spacing w:after="0" w:line="240" w:lineRule="auto"/>
        <w:ind w:right="2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 </w:t>
      </w:r>
      <w:proofErr w:type="gramStart"/>
      <w:r w:rsidRPr="0022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тематикой  и индивидуальным заданием, включающий, в том</w:t>
      </w:r>
      <w:r w:rsidR="00D26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227CC3" w:rsidRPr="00227CC3" w:rsidRDefault="00227CC3" w:rsidP="00227CC3">
      <w:pPr>
        <w:shd w:val="clear" w:color="auto" w:fill="FFFFFF"/>
        <w:spacing w:after="0" w:line="240" w:lineRule="auto"/>
        <w:ind w:right="2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 </w:t>
      </w:r>
      <w:proofErr w:type="gramStart"/>
      <w:r w:rsidRPr="0022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proofErr w:type="gramEnd"/>
      <w:r w:rsidRPr="0022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графики, таблицы, рисунки, схемы;</w:t>
      </w:r>
    </w:p>
    <w:p w:rsidR="006532E4" w:rsidRPr="006532E4" w:rsidRDefault="006532E4" w:rsidP="006532E4">
      <w:pPr>
        <w:shd w:val="clear" w:color="auto" w:fill="FFFFFF"/>
        <w:tabs>
          <w:tab w:val="left" w:pos="4180"/>
        </w:tabs>
        <w:spacing w:after="0" w:line="240" w:lineRule="auto"/>
        <w:ind w:left="567" w:right="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532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</w:t>
      </w:r>
    </w:p>
    <w:p w:rsidR="004932AD" w:rsidRDefault="004932AD" w:rsidP="00227CC3">
      <w:pPr>
        <w:shd w:val="clear" w:color="auto" w:fill="FFFFFF"/>
        <w:spacing w:after="0" w:line="240" w:lineRule="auto"/>
        <w:ind w:left="567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2AD" w:rsidRDefault="004932AD" w:rsidP="00227CC3">
      <w:pPr>
        <w:shd w:val="clear" w:color="auto" w:fill="FFFFFF"/>
        <w:spacing w:after="0" w:line="240" w:lineRule="auto"/>
        <w:ind w:left="567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7CC3" w:rsidRPr="00227CC3" w:rsidRDefault="00227CC3" w:rsidP="00227CC3">
      <w:pPr>
        <w:shd w:val="clear" w:color="auto" w:fill="FFFFFF"/>
        <w:spacing w:after="0" w:line="240" w:lineRule="auto"/>
        <w:ind w:left="567" w:right="2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   список литературы (учебная, периодическая, </w:t>
      </w:r>
      <w:proofErr w:type="spellStart"/>
      <w:r w:rsidRPr="0022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интернет-ресурсы</w:t>
      </w:r>
      <w:proofErr w:type="spellEnd"/>
      <w:r w:rsidRPr="0022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227CC3" w:rsidRPr="00227CC3" w:rsidRDefault="00227CC3" w:rsidP="00227CC3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приложение (проекты </w:t>
      </w:r>
      <w:proofErr w:type="spellStart"/>
      <w:r w:rsidRPr="0022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лесовосстановления</w:t>
      </w:r>
      <w:proofErr w:type="spellEnd"/>
      <w:r w:rsidRPr="0022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схемы питомников, акты,</w:t>
      </w:r>
      <w:r w:rsidR="00D26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отчёты об экскурсиях, дневники наблюдений, и др.).</w:t>
      </w:r>
    </w:p>
    <w:p w:rsidR="00227CC3" w:rsidRPr="00227CC3" w:rsidRDefault="00227CC3" w:rsidP="006532E4">
      <w:pPr>
        <w:shd w:val="clear" w:color="auto" w:fill="FFFFFF"/>
        <w:spacing w:after="0" w:line="240" w:lineRule="auto"/>
        <w:ind w:left="3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="001A7B4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4.</w:t>
      </w:r>
      <w:r w:rsidRPr="00227CC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 </w:t>
      </w:r>
      <w:r w:rsidRPr="00227CC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  <w:lang w:eastAsia="ru-RU"/>
        </w:rPr>
        <w:t>Структура отчета учебной практики</w:t>
      </w:r>
    </w:p>
    <w:p w:rsidR="00227CC3" w:rsidRPr="00227CC3" w:rsidRDefault="00227CC3" w:rsidP="00227CC3">
      <w:pPr>
        <w:shd w:val="clear" w:color="auto" w:fill="FFFFFF"/>
        <w:spacing w:after="0" w:line="240" w:lineRule="auto"/>
        <w:ind w:left="34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УП.01 по ПМ 01.Организация </w:t>
      </w:r>
      <w:r w:rsidR="00C32C7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лесохозяйственной деятельности на территории лесничества</w:t>
      </w:r>
    </w:p>
    <w:p w:rsidR="00587B4A" w:rsidRDefault="00227CC3" w:rsidP="0022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227C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 1. </w:t>
      </w:r>
      <w:r w:rsidR="00587B4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Оценка санитарного состояния лесов и численности вредных организмов</w:t>
      </w:r>
    </w:p>
    <w:p w:rsidR="00FD5709" w:rsidRPr="00FD5709" w:rsidRDefault="00587B4A" w:rsidP="00FD5709">
      <w:pPr>
        <w:spacing w:after="40" w:line="240" w:lineRule="auto"/>
        <w:ind w:left="55" w:hanging="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27CC3"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="00227CC3" w:rsidRPr="00227CC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Практическое задание №1 </w:t>
      </w:r>
      <w:r w:rsidR="00FD5709" w:rsidRPr="00FD5709">
        <w:rPr>
          <w:rFonts w:ascii="Times New Roman" w:eastAsia="Times New Roman" w:hAnsi="Times New Roman" w:cs="Times New Roman"/>
          <w:sz w:val="28"/>
          <w:szCs w:val="28"/>
          <w:lang w:eastAsia="ru-RU"/>
        </w:rPr>
        <w:t>Гнили древесных пород и заготовленной древесины.</w:t>
      </w:r>
    </w:p>
    <w:p w:rsidR="00FD5709" w:rsidRPr="00FD5709" w:rsidRDefault="00227CC3" w:rsidP="0022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 Практическое задание №</w:t>
      </w:r>
      <w:r w:rsidR="002B720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2 </w:t>
      </w:r>
      <w:r w:rsidR="00FD5709" w:rsidRPr="00FD5709">
        <w:rPr>
          <w:rFonts w:ascii="Times New Roman" w:hAnsi="Times New Roman"/>
        </w:rPr>
        <w:t xml:space="preserve"> </w:t>
      </w:r>
      <w:r w:rsidR="00FD5709" w:rsidRPr="00FD5709">
        <w:rPr>
          <w:rFonts w:ascii="Times New Roman" w:hAnsi="Times New Roman"/>
          <w:sz w:val="28"/>
          <w:szCs w:val="28"/>
        </w:rPr>
        <w:t>Вредители растений.</w:t>
      </w:r>
    </w:p>
    <w:p w:rsidR="00FD5709" w:rsidRPr="00FD5709" w:rsidRDefault="00227CC3" w:rsidP="0022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 Практическое задание №3</w:t>
      </w:r>
      <w:r w:rsidR="002B720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 </w:t>
      </w:r>
      <w:r w:rsidR="00FD5709" w:rsidRPr="00FD5709">
        <w:rPr>
          <w:rFonts w:ascii="Times New Roman" w:hAnsi="Times New Roman"/>
        </w:rPr>
        <w:t xml:space="preserve"> </w:t>
      </w:r>
      <w:r w:rsidR="00FD5709" w:rsidRPr="00FD5709">
        <w:rPr>
          <w:rFonts w:ascii="Times New Roman" w:hAnsi="Times New Roman"/>
          <w:sz w:val="28"/>
          <w:szCs w:val="28"/>
        </w:rPr>
        <w:t>Болезни древесных пород</w:t>
      </w:r>
    </w:p>
    <w:p w:rsidR="00872DFA" w:rsidRPr="00872DFA" w:rsidRDefault="00227CC3" w:rsidP="00FD5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27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 .</w:t>
      </w:r>
      <w:proofErr w:type="gramStart"/>
      <w:r w:rsidR="00872DFA" w:rsidRPr="00872DF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Рекогносцировочное</w:t>
      </w:r>
      <w:proofErr w:type="gramEnd"/>
      <w:r w:rsidR="00872DFA" w:rsidRPr="00872DF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proofErr w:type="spellStart"/>
      <w:r w:rsidR="00872DFA" w:rsidRPr="00872DF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обсдедоваие</w:t>
      </w:r>
      <w:proofErr w:type="spellEnd"/>
    </w:p>
    <w:p w:rsidR="00227CC3" w:rsidRPr="002B720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Практическое задание</w:t>
      </w:r>
      <w:r w:rsidR="002B720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 </w:t>
      </w: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№</w:t>
      </w:r>
      <w:r w:rsidR="002B720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4</w:t>
      </w: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.</w:t>
      </w: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="002B7203" w:rsidRPr="002B7203">
        <w:rPr>
          <w:rFonts w:ascii="Times New Roman" w:hAnsi="Times New Roman"/>
          <w:sz w:val="28"/>
          <w:szCs w:val="28"/>
        </w:rPr>
        <w:t xml:space="preserve">Обследование (визуальное и </w:t>
      </w:r>
      <w:proofErr w:type="spellStart"/>
      <w:r w:rsidR="002B7203" w:rsidRPr="002B7203">
        <w:rPr>
          <w:rFonts w:ascii="Times New Roman" w:hAnsi="Times New Roman"/>
          <w:sz w:val="28"/>
          <w:szCs w:val="28"/>
        </w:rPr>
        <w:t>инстументальное</w:t>
      </w:r>
      <w:proofErr w:type="spellEnd"/>
      <w:r w:rsidR="002B7203" w:rsidRPr="002B7203">
        <w:rPr>
          <w:rFonts w:ascii="Times New Roman" w:hAnsi="Times New Roman"/>
          <w:sz w:val="28"/>
          <w:szCs w:val="28"/>
        </w:rPr>
        <w:t>) повреждения хво</w:t>
      </w:r>
      <w:proofErr w:type="gramStart"/>
      <w:r w:rsidR="002B7203" w:rsidRPr="002B7203">
        <w:rPr>
          <w:rFonts w:ascii="Times New Roman" w:hAnsi="Times New Roman"/>
          <w:sz w:val="28"/>
          <w:szCs w:val="28"/>
        </w:rPr>
        <w:t>е-</w:t>
      </w:r>
      <w:proofErr w:type="gramEnd"/>
      <w:r w:rsidR="002B7203" w:rsidRPr="002B720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2B7203" w:rsidRPr="002B7203">
        <w:rPr>
          <w:rFonts w:ascii="Times New Roman" w:hAnsi="Times New Roman"/>
          <w:sz w:val="28"/>
          <w:szCs w:val="28"/>
        </w:rPr>
        <w:t>листогрызущими</w:t>
      </w:r>
      <w:proofErr w:type="spellEnd"/>
      <w:r w:rsidR="002B7203" w:rsidRPr="002B7203">
        <w:rPr>
          <w:rFonts w:ascii="Times New Roman" w:hAnsi="Times New Roman"/>
          <w:sz w:val="28"/>
          <w:szCs w:val="28"/>
        </w:rPr>
        <w:t xml:space="preserve"> насекомыми; </w:t>
      </w:r>
      <w:r w:rsidR="002B7203">
        <w:rPr>
          <w:rFonts w:ascii="Times New Roman" w:hAnsi="Times New Roman"/>
          <w:sz w:val="28"/>
          <w:szCs w:val="28"/>
        </w:rPr>
        <w:t xml:space="preserve">                </w:t>
      </w:r>
    </w:p>
    <w:p w:rsidR="002B7203" w:rsidRPr="002B7203" w:rsidRDefault="002B7203" w:rsidP="0022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 </w:t>
      </w: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Практическое задание №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5</w:t>
      </w:r>
      <w:r w:rsidRPr="002B7203">
        <w:rPr>
          <w:rFonts w:ascii="Times New Roman" w:hAnsi="Times New Roman"/>
          <w:sz w:val="28"/>
          <w:szCs w:val="28"/>
        </w:rPr>
        <w:t xml:space="preserve"> По</w:t>
      </w:r>
      <w:r w:rsidRPr="002B7203">
        <w:rPr>
          <w:rFonts w:ascii="Times New Roman" w:hAnsi="Times New Roman"/>
          <w:sz w:val="28"/>
          <w:szCs w:val="28"/>
        </w:rPr>
        <w:t>вреждения стволовыми вредителями;</w:t>
      </w:r>
    </w:p>
    <w:p w:rsidR="002B7203" w:rsidRPr="002B7203" w:rsidRDefault="002B7203" w:rsidP="002B72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 </w:t>
      </w: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Практическое задание №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6 П</w:t>
      </w:r>
      <w:r w:rsidRPr="002B7203">
        <w:rPr>
          <w:rFonts w:ascii="Times New Roman" w:hAnsi="Times New Roman"/>
          <w:sz w:val="28"/>
          <w:szCs w:val="28"/>
        </w:rPr>
        <w:t xml:space="preserve">оражения болезнями леса - распределение деревьев по категориям </w:t>
      </w:r>
      <w:proofErr w:type="spellStart"/>
      <w:r w:rsidRPr="002B7203">
        <w:rPr>
          <w:rFonts w:ascii="Times New Roman" w:hAnsi="Times New Roman"/>
          <w:sz w:val="28"/>
          <w:szCs w:val="28"/>
        </w:rPr>
        <w:t>состояния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 w:rsidRPr="002B7203">
        <w:rPr>
          <w:rFonts w:ascii="Times New Roman" w:hAnsi="Times New Roman"/>
          <w:sz w:val="28"/>
          <w:szCs w:val="28"/>
        </w:rPr>
        <w:t>аличие</w:t>
      </w:r>
      <w:proofErr w:type="spellEnd"/>
      <w:r w:rsidRPr="002B7203">
        <w:rPr>
          <w:rFonts w:ascii="Times New Roman" w:hAnsi="Times New Roman"/>
          <w:sz w:val="28"/>
          <w:szCs w:val="28"/>
        </w:rPr>
        <w:t xml:space="preserve"> плодовых тел, язв и трещин с указанием доли стволов с наличием этих признаков</w:t>
      </w:r>
    </w:p>
    <w:p w:rsidR="00872DFA" w:rsidRDefault="002B7203" w:rsidP="0022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227CC3" w:rsidRPr="00227C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 3.</w:t>
      </w:r>
      <w:r w:rsidR="00872D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Оценка санитарного и лесопатологического состояния лесов</w:t>
      </w:r>
    </w:p>
    <w:p w:rsidR="002B7203" w:rsidRPr="002B7203" w:rsidRDefault="00872DFA" w:rsidP="002B720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27CC3"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227CC3" w:rsidRPr="00227CC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Практическое задание № </w:t>
      </w:r>
      <w:r w:rsidR="003B31E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7-9</w:t>
      </w:r>
      <w:r w:rsidR="00227CC3"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2B7203" w:rsidRPr="002B720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санитарного и лесопатологического состояния лесов.</w:t>
      </w:r>
    </w:p>
    <w:p w:rsidR="00872DFA" w:rsidRDefault="00872DFA" w:rsidP="0022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 4.Основы лесного семеноводства</w:t>
      </w:r>
    </w:p>
    <w:p w:rsidR="003B31ED" w:rsidRPr="003B31ED" w:rsidRDefault="003B31ED" w:rsidP="003B31ED">
      <w:pPr>
        <w:spacing w:after="40" w:line="240" w:lineRule="auto"/>
        <w:rPr>
          <w:rFonts w:ascii="Times New Roman" w:hAnsi="Times New Roman"/>
          <w:b/>
          <w:sz w:val="28"/>
          <w:szCs w:val="28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Практическое задание №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10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 </w:t>
      </w:r>
      <w:r w:rsidRPr="003B31ED">
        <w:rPr>
          <w:rFonts w:ascii="Times New Roman" w:hAnsi="Times New Roman"/>
          <w:bCs/>
          <w:sz w:val="28"/>
          <w:szCs w:val="28"/>
        </w:rPr>
        <w:t>Лесосеменные плантации, постоянные лесосеменные участки.</w:t>
      </w:r>
    </w:p>
    <w:p w:rsidR="003B31ED" w:rsidRPr="003B31ED" w:rsidRDefault="003B31ED" w:rsidP="0022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Практическое задание №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11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 </w:t>
      </w:r>
      <w:r w:rsidRPr="003B31ED">
        <w:rPr>
          <w:rFonts w:ascii="Times New Roman" w:hAnsi="Times New Roman"/>
          <w:bCs/>
          <w:sz w:val="28"/>
          <w:szCs w:val="28"/>
        </w:rPr>
        <w:t>Плюсовые насаждения, деревья.</w:t>
      </w:r>
    </w:p>
    <w:p w:rsidR="00872DFA" w:rsidRDefault="00872DFA" w:rsidP="0022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Тема 5. Основы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лесокультурного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производства</w:t>
      </w:r>
    </w:p>
    <w:p w:rsidR="003B31ED" w:rsidRPr="003B31ED" w:rsidRDefault="003B31ED" w:rsidP="003B3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Практическое задание №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2 </w:t>
      </w:r>
      <w:r w:rsidRPr="003B31E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Методика учета и оценки естественного возобновления леса</w:t>
      </w:r>
    </w:p>
    <w:p w:rsidR="003B31ED" w:rsidRPr="003B31ED" w:rsidRDefault="003B31ED" w:rsidP="003B3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Практическое задание №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3 </w:t>
      </w:r>
      <w:r w:rsidRPr="003B31E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Посадка лесных культур.</w:t>
      </w:r>
    </w:p>
    <w:p w:rsidR="003B31ED" w:rsidRPr="003B31ED" w:rsidRDefault="003B31ED" w:rsidP="003B3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Практическое задание №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4 </w:t>
      </w:r>
      <w:r w:rsidRPr="003B31E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Инвентаризация лесных культур. Полевые карточки лесных культур. Сводная ведомость    </w:t>
      </w:r>
      <w:proofErr w:type="spellStart"/>
      <w:r w:rsidRPr="003B31E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проинвентаризированных</w:t>
      </w:r>
      <w:proofErr w:type="spellEnd"/>
      <w:r w:rsidRPr="003B31E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участков лесных культур</w:t>
      </w:r>
    </w:p>
    <w:p w:rsidR="003B31ED" w:rsidRPr="003B31ED" w:rsidRDefault="003B31ED" w:rsidP="003B3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Практическое задание №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5 </w:t>
      </w:r>
      <w:r w:rsidRPr="003B31E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Отчет о приживаемости лесных культур.</w:t>
      </w:r>
    </w:p>
    <w:p w:rsidR="003B31ED" w:rsidRPr="003B31ED" w:rsidRDefault="003B31ED" w:rsidP="003B3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Практическое задание №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6</w:t>
      </w:r>
      <w:r w:rsidRPr="003B31E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Машины для посадки и ухода за лесными культурами.</w:t>
      </w:r>
    </w:p>
    <w:p w:rsidR="00872DFA" w:rsidRDefault="00872DFA" w:rsidP="0022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 6. Знакомство с лесными насаждениями места проведения работ</w:t>
      </w:r>
    </w:p>
    <w:p w:rsidR="003B31ED" w:rsidRPr="003B31ED" w:rsidRDefault="003B31ED" w:rsidP="003B3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Практическое задание №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7 </w:t>
      </w:r>
      <w:r w:rsidRPr="003B31E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Выбор места для закладки пробной площади, отграничение ее в натуре, </w:t>
      </w:r>
      <w:proofErr w:type="gramStart"/>
      <w:r w:rsidRPr="003B31E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глазомерно-измерительная</w:t>
      </w:r>
      <w:proofErr w:type="gramEnd"/>
    </w:p>
    <w:p w:rsidR="003B31ED" w:rsidRPr="003B31ED" w:rsidRDefault="003B31ED" w:rsidP="003B3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Практическое задание №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8 </w:t>
      </w:r>
      <w:r w:rsidRPr="003B31E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Перечет деревьев на пробной площади.</w:t>
      </w:r>
    </w:p>
    <w:p w:rsidR="00872DFA" w:rsidRDefault="00872DFA" w:rsidP="00227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 7.Определение таксационных показателей</w:t>
      </w:r>
    </w:p>
    <w:p w:rsidR="003B31ED" w:rsidRPr="003B31ED" w:rsidRDefault="003B31ED" w:rsidP="003B3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Практическое задание №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9 </w:t>
      </w:r>
      <w:r w:rsidRPr="003B31E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Определение таксационных показателей насаждений в выделах.</w:t>
      </w:r>
      <w:r w:rsidR="006532E4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                    </w:t>
      </w:r>
      <w:r w:rsidR="006532E4" w:rsidRPr="006532E4">
        <w:rPr>
          <w:rFonts w:ascii="Times New Roman" w:eastAsia="Times New Roman" w:hAnsi="Times New Roman" w:cs="Times New Roman"/>
          <w:bCs/>
          <w:color w:val="181818"/>
          <w:sz w:val="20"/>
          <w:szCs w:val="20"/>
          <w:lang w:eastAsia="ru-RU"/>
        </w:rPr>
        <w:t>11</w:t>
      </w:r>
    </w:p>
    <w:p w:rsidR="001A7B40" w:rsidRDefault="001A7B40" w:rsidP="003B3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</w:p>
    <w:p w:rsidR="003B31ED" w:rsidRPr="003B31ED" w:rsidRDefault="003B31ED" w:rsidP="003B3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lastRenderedPageBreak/>
        <w:t xml:space="preserve">Практическое задание №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20 </w:t>
      </w:r>
      <w:r w:rsidRPr="003B31E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Оформление лесоинвентаризационных документов</w:t>
      </w:r>
    </w:p>
    <w:p w:rsidR="003B31ED" w:rsidRPr="003B31ED" w:rsidRDefault="003B31ED" w:rsidP="003B3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Практическое задание №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21 </w:t>
      </w:r>
      <w:r w:rsidRPr="003B31E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Отвод и таксация лесосек.</w:t>
      </w:r>
    </w:p>
    <w:p w:rsidR="003B31ED" w:rsidRDefault="003B31ED" w:rsidP="003B3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Практическое задание №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22 </w:t>
      </w:r>
      <w:r w:rsidRPr="003B31E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Таксация лесных материалов.</w:t>
      </w:r>
    </w:p>
    <w:p w:rsidR="00227CC3" w:rsidRPr="00227CC3" w:rsidRDefault="00D80DDF" w:rsidP="00227C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</w:t>
      </w:r>
      <w:r w:rsidR="00227CC3" w:rsidRPr="00227C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  Список литературы.</w:t>
      </w:r>
    </w:p>
    <w:p w:rsidR="00227CC3" w:rsidRPr="00227CC3" w:rsidRDefault="00227CC3" w:rsidP="00227C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227CC3" w:rsidRPr="001A7B40" w:rsidRDefault="00227CC3" w:rsidP="00227CC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27C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1A7B40" w:rsidRPr="001A7B40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1</w:t>
      </w:r>
      <w:r w:rsidR="001A7B4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="001A7B40" w:rsidRPr="001A7B40">
        <w:rPr>
          <w:rFonts w:ascii="Times New Roman" w:hAnsi="Times New Roman"/>
          <w:bCs/>
          <w:sz w:val="28"/>
          <w:szCs w:val="28"/>
        </w:rPr>
        <w:t>Любимов, А. В. Дистанционные методы оценки ресурсов лесного фонда</w:t>
      </w:r>
      <w:proofErr w:type="gramStart"/>
      <w:r w:rsidR="001A7B40" w:rsidRPr="001A7B40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="001A7B40" w:rsidRPr="001A7B40">
        <w:rPr>
          <w:rFonts w:ascii="Times New Roman" w:hAnsi="Times New Roman"/>
          <w:bCs/>
          <w:sz w:val="28"/>
          <w:szCs w:val="28"/>
        </w:rPr>
        <w:t xml:space="preserve"> учебное пособие для </w:t>
      </w:r>
      <w:proofErr w:type="spellStart"/>
      <w:r w:rsidR="001A7B40" w:rsidRPr="001A7B40">
        <w:rPr>
          <w:rFonts w:ascii="Times New Roman" w:hAnsi="Times New Roman"/>
          <w:bCs/>
          <w:sz w:val="28"/>
          <w:szCs w:val="28"/>
        </w:rPr>
        <w:t>спо</w:t>
      </w:r>
      <w:proofErr w:type="spellEnd"/>
      <w:r w:rsidR="001A7B40" w:rsidRPr="001A7B40">
        <w:rPr>
          <w:rFonts w:ascii="Times New Roman" w:hAnsi="Times New Roman"/>
          <w:bCs/>
          <w:sz w:val="28"/>
          <w:szCs w:val="28"/>
        </w:rPr>
        <w:t xml:space="preserve"> / А. В. Любимов, А. В. </w:t>
      </w:r>
      <w:proofErr w:type="spellStart"/>
      <w:r w:rsidR="001A7B40" w:rsidRPr="001A7B40">
        <w:rPr>
          <w:rFonts w:ascii="Times New Roman" w:hAnsi="Times New Roman"/>
          <w:bCs/>
          <w:sz w:val="28"/>
          <w:szCs w:val="28"/>
        </w:rPr>
        <w:t>Грязькин</w:t>
      </w:r>
      <w:proofErr w:type="spellEnd"/>
      <w:r w:rsidR="001A7B40" w:rsidRPr="001A7B40">
        <w:rPr>
          <w:rFonts w:ascii="Times New Roman" w:hAnsi="Times New Roman"/>
          <w:bCs/>
          <w:sz w:val="28"/>
          <w:szCs w:val="28"/>
        </w:rPr>
        <w:t>, С. В. Вавилов. — 2-е изд., стер. — Санкт-Петербург</w:t>
      </w:r>
      <w:proofErr w:type="gramStart"/>
      <w:r w:rsidR="001A7B40" w:rsidRPr="001A7B40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="001A7B40" w:rsidRPr="001A7B40">
        <w:rPr>
          <w:rFonts w:ascii="Times New Roman" w:hAnsi="Times New Roman"/>
          <w:bCs/>
          <w:sz w:val="28"/>
          <w:szCs w:val="28"/>
        </w:rPr>
        <w:t xml:space="preserve"> Лань, 2021. — 144 с. — ISBN 978-5-8114-7121-8. — Текст</w:t>
      </w:r>
      <w:proofErr w:type="gramStart"/>
      <w:r w:rsidR="001A7B40" w:rsidRPr="001A7B40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="001A7B40" w:rsidRPr="001A7B40">
        <w:rPr>
          <w:rFonts w:ascii="Times New Roman" w:hAnsi="Times New Roman"/>
          <w:bCs/>
          <w:sz w:val="28"/>
          <w:szCs w:val="28"/>
        </w:rPr>
        <w:t xml:space="preserve"> электронный // Лань : электронно-библиотечная система. — URL: https://e.lanbook.com/book/155687 (дата обращения: 03.10.2022). — Режим доступа: для </w:t>
      </w:r>
      <w:proofErr w:type="spellStart"/>
      <w:r w:rsidR="001A7B40" w:rsidRPr="001A7B40">
        <w:rPr>
          <w:rFonts w:ascii="Times New Roman" w:hAnsi="Times New Roman"/>
          <w:bCs/>
          <w:sz w:val="28"/>
          <w:szCs w:val="28"/>
        </w:rPr>
        <w:t>авториз</w:t>
      </w:r>
      <w:proofErr w:type="spellEnd"/>
      <w:r w:rsidR="001A7B40" w:rsidRPr="001A7B40">
        <w:rPr>
          <w:rFonts w:ascii="Times New Roman" w:hAnsi="Times New Roman"/>
          <w:bCs/>
          <w:sz w:val="28"/>
          <w:szCs w:val="28"/>
        </w:rPr>
        <w:t xml:space="preserve">. </w:t>
      </w:r>
      <w:r w:rsidR="001A7B40" w:rsidRPr="001A7B40">
        <w:rPr>
          <w:rFonts w:ascii="Times New Roman" w:hAnsi="Times New Roman"/>
          <w:bCs/>
          <w:sz w:val="28"/>
          <w:szCs w:val="28"/>
        </w:rPr>
        <w:t>П</w:t>
      </w:r>
      <w:r w:rsidR="001A7B40" w:rsidRPr="001A7B40">
        <w:rPr>
          <w:rFonts w:ascii="Times New Roman" w:hAnsi="Times New Roman"/>
          <w:bCs/>
          <w:sz w:val="28"/>
          <w:szCs w:val="28"/>
        </w:rPr>
        <w:t>ользователей</w:t>
      </w:r>
    </w:p>
    <w:p w:rsidR="001A7B40" w:rsidRPr="001A7B40" w:rsidRDefault="001A7B40" w:rsidP="001A7B4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1A7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Русова, И. Г. Методика подбора лесных участков, перспективных для аренды с целью заготовки плодов лесных ягодных растений / И. Г. </w:t>
      </w:r>
      <w:proofErr w:type="spellStart"/>
      <w:r w:rsidRPr="001A7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Русова</w:t>
      </w:r>
      <w:proofErr w:type="spellEnd"/>
      <w:r w:rsidRPr="001A7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П. Т. Воронков, Л. Е. </w:t>
      </w:r>
      <w:proofErr w:type="spellStart"/>
      <w:r w:rsidRPr="001A7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Курлович</w:t>
      </w:r>
      <w:proofErr w:type="spellEnd"/>
      <w:r w:rsidRPr="001A7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— Пушкино</w:t>
      </w:r>
      <w:proofErr w:type="gramStart"/>
      <w:r w:rsidRPr="001A7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1A7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Всероссийский научно-исследовательский институт лесоводства и механизации лесного хозяйства, 2021. — 20 c. — ISBN 978-5-94219-262-4. — Текст</w:t>
      </w:r>
      <w:proofErr w:type="gramStart"/>
      <w:r w:rsidRPr="001A7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1A7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электронный // Цифровой образовательный ресурс IPR SMART : [сайт]. — URL: https://www.iprbookshop.ru/123550.html (дата обращения: 30.08.2022). — Режим доступа: для </w:t>
      </w:r>
      <w:proofErr w:type="spellStart"/>
      <w:r w:rsidRPr="001A7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авторизир</w:t>
      </w:r>
      <w:proofErr w:type="spellEnd"/>
      <w:r w:rsidRPr="001A7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пользователей</w:t>
      </w:r>
    </w:p>
    <w:p w:rsidR="001A7B40" w:rsidRPr="001A7B40" w:rsidRDefault="001A7B40" w:rsidP="001A7B40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7B40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3.</w:t>
      </w:r>
      <w:r w:rsidRPr="001A7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7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Блинцов</w:t>
      </w:r>
      <w:proofErr w:type="spellEnd"/>
      <w:r w:rsidRPr="001A7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А. И. Охрана и защита леса: учебное пособие / А. И. </w:t>
      </w:r>
      <w:proofErr w:type="spellStart"/>
      <w:r w:rsidRPr="001A7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Блинцов</w:t>
      </w:r>
      <w:proofErr w:type="spellEnd"/>
      <w:r w:rsidRPr="001A7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В. А., </w:t>
      </w:r>
      <w:proofErr w:type="spellStart"/>
      <w:r w:rsidRPr="001A7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Ярмолович</w:t>
      </w:r>
      <w:proofErr w:type="spellEnd"/>
      <w:r w:rsidRPr="001A7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В. Б. Звягинцев. — Минск</w:t>
      </w:r>
      <w:proofErr w:type="gramStart"/>
      <w:r w:rsidRPr="001A7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1A7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Республиканский институт профессионального образования (РИПО), 2020. — 300 c. — ISBN 978-985-503-599-3. — Текст</w:t>
      </w:r>
      <w:proofErr w:type="gramStart"/>
      <w:r w:rsidRPr="001A7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1A7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электронный // Цифровой образовательный ресурс IPR SMART : [сайт]. — URL: https://www.iprbookshop.ru/67707.html (дата обращения: 03.10.2022). — Режим доступа: для </w:t>
      </w:r>
      <w:proofErr w:type="spellStart"/>
      <w:r w:rsidRPr="001A7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авторизир</w:t>
      </w:r>
      <w:proofErr w:type="spellEnd"/>
      <w:r w:rsidRPr="001A7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пользователей. - DOI: https://doi.org/10.23682/67707</w:t>
      </w:r>
    </w:p>
    <w:p w:rsidR="001A7B40" w:rsidRPr="00227CC3" w:rsidRDefault="001A7B40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227CC3" w:rsidRPr="00227CC3" w:rsidRDefault="00B3245E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6.</w:t>
      </w:r>
      <w:r w:rsidR="00227CC3" w:rsidRPr="00227C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Требования к оформлению отчета</w:t>
      </w:r>
    </w:p>
    <w:p w:rsidR="00227CC3" w:rsidRPr="00227CC3" w:rsidRDefault="00227CC3" w:rsidP="00227CC3">
      <w:pPr>
        <w:shd w:val="clear" w:color="auto" w:fill="FFFFFF"/>
        <w:spacing w:after="0" w:line="240" w:lineRule="auto"/>
        <w:ind w:right="2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     Отчет студента является документом, который характеризует его знания, полученные в период прохождения учебной практики, а так же умение изложить эти знания в определенном программой порядке.</w:t>
      </w:r>
    </w:p>
    <w:p w:rsidR="00227CC3" w:rsidRPr="00227CC3" w:rsidRDefault="00227CC3" w:rsidP="00227CC3">
      <w:pPr>
        <w:shd w:val="clear" w:color="auto" w:fill="FFFFFF"/>
        <w:spacing w:after="0" w:line="240" w:lineRule="auto"/>
        <w:ind w:right="2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     Не допускается при написании отчета «слепое» переписывание технической документации, копирование информации с </w:t>
      </w:r>
      <w:proofErr w:type="spellStart"/>
      <w:r w:rsidRPr="00227CC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интернет-ресурсов</w:t>
      </w:r>
      <w:proofErr w:type="spellEnd"/>
      <w:r w:rsidRPr="00227CC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без собственной редакции  текста. Информация из любых источников  должна быть проанализирована и самостоятельно написана в отчете. Все представленные студентом материалы должны быть выполнены тщательно и аккуратно.</w:t>
      </w:r>
    </w:p>
    <w:p w:rsidR="00B3245E" w:rsidRDefault="00227CC3" w:rsidP="00227CC3">
      <w:pPr>
        <w:shd w:val="clear" w:color="auto" w:fill="FFFFFF"/>
        <w:spacing w:after="0" w:line="240" w:lineRule="auto"/>
        <w:ind w:right="2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   Отчет набирается на компьютере на стандартных листах формата А</w:t>
      </w:r>
      <w:proofErr w:type="gramStart"/>
      <w:r w:rsidRPr="00227CC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4</w:t>
      </w:r>
      <w:proofErr w:type="gramEnd"/>
      <w:r w:rsidRPr="00227CC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 </w:t>
      </w:r>
      <w:r w:rsidRPr="00227C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текстовом редакторе MS </w:t>
      </w:r>
      <w:proofErr w:type="spellStart"/>
      <w:r w:rsidRPr="00227C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Word</w:t>
      </w:r>
      <w:proofErr w:type="spellEnd"/>
      <w:r w:rsidRPr="00227C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шрифтом </w:t>
      </w:r>
      <w:proofErr w:type="spellStart"/>
      <w:r w:rsidRPr="00227C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Times</w:t>
      </w:r>
      <w:proofErr w:type="spellEnd"/>
      <w:r w:rsidRPr="00227C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proofErr w:type="spellStart"/>
      <w:r w:rsidRPr="00227C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New</w:t>
      </w:r>
      <w:proofErr w:type="spellEnd"/>
      <w:r w:rsidRPr="00227C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proofErr w:type="spellStart"/>
      <w:r w:rsidRPr="00227C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Roman</w:t>
      </w:r>
      <w:proofErr w:type="spellEnd"/>
      <w:r w:rsidRPr="00227C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 размером 14 </w:t>
      </w:r>
      <w:proofErr w:type="spellStart"/>
      <w:r w:rsidRPr="00227C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пт</w:t>
      </w:r>
      <w:proofErr w:type="spellEnd"/>
      <w:r w:rsidRPr="00227C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  <w:r w:rsidRPr="0022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1-1,5 интервала. Все рисунки, надписи, формулы заполняются в </w:t>
      </w:r>
      <w:r w:rsidRPr="00227CC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соответствии с требованиями ЕСКД. Ссылки на литературные источники </w:t>
      </w:r>
      <w:r w:rsidRPr="0022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выполняются в виде подстраничных сносок.</w:t>
      </w:r>
    </w:p>
    <w:p w:rsidR="00227CC3" w:rsidRPr="00B3245E" w:rsidRDefault="00B3245E" w:rsidP="00B3245E">
      <w:pPr>
        <w:tabs>
          <w:tab w:val="left" w:pos="4150"/>
        </w:tabs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ab/>
        <w:t>12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lastRenderedPageBreak/>
        <w:t>    Страницы должны иметь сквозную нумерацию, включая приложения. Они </w:t>
      </w:r>
      <w:r w:rsidRPr="00227C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должны быть пронумерованы справа снизу и скреплены в скоросшиватель.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   Таблицы, схемы, графики</w:t>
      </w:r>
      <w:r w:rsidRPr="0022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обязательно должны быть </w:t>
      </w:r>
      <w:r w:rsidRPr="00227CC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снабжены единообразными подписями и описаны в отчете</w:t>
      </w:r>
      <w:proofErr w:type="gramStart"/>
      <w:r w:rsidRPr="00227CC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.</w:t>
      </w:r>
      <w:proofErr w:type="gramEnd"/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Неполные и небрежно оформленные отчеты к защите не        допускаются.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Контрольные вопросы к защите учебной практики</w:t>
      </w:r>
    </w:p>
    <w:p w:rsidR="00227CC3" w:rsidRPr="00227CC3" w:rsidRDefault="00227CC3" w:rsidP="00227C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Назовите  способы учета урожая семян?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Перечислите способы заготовки, приемки, учета и хранения лесосеменного сырья?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Как осуществляется отбор средних проб от партий семян?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Охарактеризуйте  посевные  качества семян?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Перечислите особенности выращивания посадочного материала в лесных питомниках (в открытом и закрытом грунте)?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Какие вы знаете  способы создания лесных культур и ухода за ними?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7. Как проводят техническую приёмку </w:t>
      </w:r>
      <w:proofErr w:type="spellStart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лесокультурных</w:t>
      </w:r>
      <w:proofErr w:type="spellEnd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работ, инвентаризацию?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 Перечислите видов вредителей семян и молодых растений.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 Какие мероприятия необходимо проводить для защиты семян, посадочного материала, лесных культур от вредителей и болезней?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 Как проводится селекционная оценка деревьев и насаждений?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11. Перечислите особенности выполнения  прививок древесных растений?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12. Какие мероприятия необходимо проводить по подготовке  семян  к посеву?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13. Какие используются механизмы и оборудование при проведении работ: обработка почвы, посев, посадка, уход за сеянцами и саженцами в питомниках? (в открытом и закрытом грунте)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14. Назовите способы создания лесных культур и защитных лесных насаждений?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15. Как производят расчёт нормы высева семян?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16. Как осуществляется инвентаризация посадочного материала в питомнике?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17. Перечислите правила выкапывания, сортировки, хранения и перевозки посадочного материала?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18. От каких показателей зависит подбор видов, конструкции, породного состава, схем размещения растений в защитных лесных насаждениях различного назначения?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19.  Как проводится учет и оценки естественного возобновления лесов?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20. Перечислите методы борьбы с вредителями и болезнями семян, сеянцев и саженцев.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21. Как проводится подбор агрегатов, наладка и регулировка машин и механизмов, используемых для получения семян, посадочного материала, воспроизводства лесов и лесоразведения?</w:t>
      </w:r>
    </w:p>
    <w:p w:rsidR="00324DE4" w:rsidRPr="00324DE4" w:rsidRDefault="00324DE4" w:rsidP="00324DE4">
      <w:pPr>
        <w:shd w:val="clear" w:color="auto" w:fill="FFFFFF"/>
        <w:tabs>
          <w:tab w:val="left" w:pos="42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324DE4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13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22. Назовите правила перевода </w:t>
      </w:r>
      <w:proofErr w:type="spellStart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лесокультурных</w:t>
      </w:r>
      <w:proofErr w:type="spellEnd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площадей в площади покрытые лесом?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23. При каких показателях  </w:t>
      </w:r>
      <w:proofErr w:type="spellStart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лесовосстановления</w:t>
      </w:r>
      <w:proofErr w:type="spellEnd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необходимо проводить  дополнение лесных культур?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24. Назовите способы содействия </w:t>
      </w:r>
      <w:proofErr w:type="spellStart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естесственному</w:t>
      </w:r>
      <w:proofErr w:type="spellEnd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лесовозобновлению</w:t>
      </w:r>
      <w:proofErr w:type="spellEnd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25. Какие данные включаются в проект создания лесных культур (проект </w:t>
      </w:r>
      <w:proofErr w:type="spellStart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лесовосстановления</w:t>
      </w:r>
      <w:proofErr w:type="spellEnd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)?</w:t>
      </w:r>
    </w:p>
    <w:p w:rsidR="00227CC3" w:rsidRPr="00227CC3" w:rsidRDefault="00227CC3" w:rsidP="00227CC3">
      <w:pPr>
        <w:shd w:val="clear" w:color="auto" w:fill="FFFFFF"/>
        <w:spacing w:after="0" w:line="240" w:lineRule="auto"/>
        <w:ind w:left="23" w:firstLine="403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Оценка результатов освоения учебной практики</w:t>
      </w:r>
    </w:p>
    <w:p w:rsidR="00227CC3" w:rsidRPr="00227CC3" w:rsidRDefault="00227CC3" w:rsidP="00227CC3">
      <w:pPr>
        <w:shd w:val="clear" w:color="auto" w:fill="FFFFFF"/>
        <w:spacing w:after="0" w:line="240" w:lineRule="auto"/>
        <w:ind w:left="23" w:firstLine="403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результатов освоения учебной практики  студентом проводится в виде защиты отчета по учебной практики и подводится в виде отметки по пятибалльной системе с выставлением в раздел журнала теоретических  занятий.</w:t>
      </w:r>
    </w:p>
    <w:p w:rsidR="00227CC3" w:rsidRPr="00227CC3" w:rsidRDefault="00227CC3" w:rsidP="00227CC3">
      <w:pPr>
        <w:shd w:val="clear" w:color="auto" w:fill="FFFFFF"/>
        <w:spacing w:after="0" w:line="240" w:lineRule="auto"/>
        <w:ind w:left="23" w:firstLine="403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показателями для оценки работы студента на практике служат:</w:t>
      </w:r>
    </w:p>
    <w:p w:rsidR="00227CC3" w:rsidRPr="00227CC3" w:rsidRDefault="00227CC3" w:rsidP="00227CC3">
      <w:pPr>
        <w:shd w:val="clear" w:color="auto" w:fill="FFFFFF"/>
        <w:spacing w:after="0" w:line="240" w:lineRule="auto"/>
        <w:ind w:left="23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1.  Качество  и полнота выполненного отчета.</w:t>
      </w:r>
    </w:p>
    <w:p w:rsidR="00227CC3" w:rsidRPr="00227CC3" w:rsidRDefault="00227CC3" w:rsidP="00227CC3">
      <w:pPr>
        <w:shd w:val="clear" w:color="auto" w:fill="FFFFFF"/>
        <w:spacing w:after="0" w:line="240" w:lineRule="auto"/>
        <w:ind w:left="23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2. Уровень ответа студента при защите отчета по практике</w:t>
      </w:r>
      <w:proofErr w:type="gramStart"/>
      <w:r w:rsidRPr="0022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227CC3" w:rsidRPr="00227CC3" w:rsidRDefault="00227CC3" w:rsidP="00227CC3">
      <w:pPr>
        <w:shd w:val="clear" w:color="auto" w:fill="FFFFFF"/>
        <w:spacing w:after="0" w:line="240" w:lineRule="auto"/>
        <w:ind w:left="23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Предоставление и защита отчета по учебной практике осуществляется </w:t>
      </w:r>
      <w:proofErr w:type="gramStart"/>
      <w:r w:rsidRPr="00227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3-х </w:t>
      </w:r>
      <w:proofErr w:type="spellStart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дневный</w:t>
      </w:r>
      <w:proofErr w:type="spellEnd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срок по окончании практики. Защита отчета является обязательным условием для допуска к экзамену по ПМ 01. Организация и проведение мероприятий по воспроизводству лесов и лесоразведению.</w:t>
      </w:r>
    </w:p>
    <w:p w:rsidR="006532E4" w:rsidRPr="006532E4" w:rsidRDefault="00227CC3" w:rsidP="006532E4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</w:t>
      </w:r>
      <w:r w:rsidR="006532E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</w:r>
    </w:p>
    <w:p w:rsidR="00227CC3" w:rsidRPr="00227CC3" w:rsidRDefault="00324DE4" w:rsidP="00227C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 xml:space="preserve">7. </w:t>
      </w:r>
      <w:r w:rsidR="00227CC3" w:rsidRPr="00227C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Критерии оценки за устный ответ при защите отчета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Оценка «5» (отлично)</w:t>
      </w:r>
    </w:p>
    <w:p w:rsidR="00227CC3" w:rsidRPr="00227CC3" w:rsidRDefault="00227CC3" w:rsidP="00227CC3">
      <w:pPr>
        <w:shd w:val="clear" w:color="auto" w:fill="FFFFFF"/>
        <w:spacing w:after="0" w:line="240" w:lineRule="auto"/>
        <w:ind w:left="71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227C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полно раскрыто содержание материала в объеме программы</w:t>
      </w:r>
      <w:proofErr w:type="gramStart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;</w:t>
      </w:r>
      <w:proofErr w:type="gramEnd"/>
    </w:p>
    <w:p w:rsidR="00227CC3" w:rsidRPr="00227CC3" w:rsidRDefault="00227CC3" w:rsidP="00227CC3">
      <w:pPr>
        <w:shd w:val="clear" w:color="auto" w:fill="FFFFFF"/>
        <w:spacing w:after="0" w:line="240" w:lineRule="auto"/>
        <w:ind w:left="71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227C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четко и правильно грамотным языком в определенной логической последовательности даны определения и раскрыто содержание понятий;</w:t>
      </w:r>
    </w:p>
    <w:p w:rsidR="00227CC3" w:rsidRPr="00227CC3" w:rsidRDefault="00227CC3" w:rsidP="00227CC3">
      <w:pPr>
        <w:shd w:val="clear" w:color="auto" w:fill="FFFFFF"/>
        <w:spacing w:after="0" w:line="240" w:lineRule="auto"/>
        <w:ind w:left="71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227C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proofErr w:type="gramStart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верно</w:t>
      </w:r>
      <w:proofErr w:type="gramEnd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использованы научные термины, студент показал умение иллюстрировать теоретические знания конкретными примерами, графиками и др.; правильное использование карт, таблиц, диаграмм, схем, приборов и т.п.;</w:t>
      </w:r>
    </w:p>
    <w:p w:rsidR="00227CC3" w:rsidRPr="00227CC3" w:rsidRDefault="00227CC3" w:rsidP="00227CC3">
      <w:pPr>
        <w:shd w:val="clear" w:color="auto" w:fill="FFFFFF"/>
        <w:spacing w:after="0" w:line="240" w:lineRule="auto"/>
        <w:ind w:left="71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227C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сделаны верные выводы из сказанного, подведен итог (сделано заключение);</w:t>
      </w: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Ответ самостоятельный с опорой на ранее полученные знания и дополнительные сведения.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</w:t>
      </w:r>
      <w:r w:rsidRPr="00227C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Оценка «4» (хорошо)</w:t>
      </w:r>
    </w:p>
    <w:p w:rsidR="00227CC3" w:rsidRPr="00227CC3" w:rsidRDefault="00227CC3" w:rsidP="00227CC3">
      <w:pPr>
        <w:shd w:val="clear" w:color="auto" w:fill="FFFFFF"/>
        <w:spacing w:after="0" w:line="240" w:lineRule="auto"/>
        <w:ind w:left="77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227C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ответ в основном удовлетворяет вышеперечисленным требованиям, полный и правильный;</w:t>
      </w:r>
    </w:p>
    <w:p w:rsidR="00227CC3" w:rsidRPr="00227CC3" w:rsidRDefault="00227CC3" w:rsidP="00227CC3">
      <w:pPr>
        <w:shd w:val="clear" w:color="auto" w:fill="FFFFFF"/>
        <w:spacing w:after="0" w:line="240" w:lineRule="auto"/>
        <w:ind w:left="77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227C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имеются неточности в определении понятий, допущены незначительные недочеты и 1-2 несущественные ошибки при изложении материала, неточности при использовании научных терминов или в выводах и обобщениях.</w:t>
      </w:r>
      <w:r w:rsidRPr="00227C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</w:t>
      </w:r>
    </w:p>
    <w:p w:rsidR="00B14B4A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</w:t>
      </w:r>
      <w:r w:rsidRPr="00227C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Оценка «3» (удовлетворительно)</w:t>
      </w:r>
    </w:p>
    <w:p w:rsidR="00227CC3" w:rsidRPr="00B14B4A" w:rsidRDefault="00B14B4A" w:rsidP="00B14B4A">
      <w:pPr>
        <w:tabs>
          <w:tab w:val="left" w:pos="3730"/>
        </w:tabs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ab/>
      </w:r>
      <w:r w:rsidRPr="00B14B4A">
        <w:rPr>
          <w:rFonts w:ascii="Arial" w:eastAsia="Times New Roman" w:hAnsi="Arial" w:cs="Arial"/>
          <w:sz w:val="20"/>
          <w:szCs w:val="20"/>
          <w:lang w:eastAsia="ru-RU"/>
        </w:rPr>
        <w:t>14</w:t>
      </w:r>
    </w:p>
    <w:p w:rsidR="00227CC3" w:rsidRPr="00227CC3" w:rsidRDefault="00227CC3" w:rsidP="00227CC3">
      <w:pPr>
        <w:shd w:val="clear" w:color="auto" w:fill="FFFFFF"/>
        <w:spacing w:after="0" w:line="240" w:lineRule="auto"/>
        <w:ind w:left="731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lastRenderedPageBreak/>
        <w:t></w:t>
      </w:r>
      <w:r w:rsidRPr="00227C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недостаточно полно или непоследовательно раскрыто содержание материала, но показано общее понимание вопроса и продемонстрированы умения</w:t>
      </w:r>
      <w:proofErr w:type="gramStart"/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;</w:t>
      </w:r>
      <w:proofErr w:type="gramEnd"/>
    </w:p>
    <w:p w:rsidR="00227CC3" w:rsidRPr="00227CC3" w:rsidRDefault="00227CC3" w:rsidP="00227CC3">
      <w:pPr>
        <w:shd w:val="clear" w:color="auto" w:fill="FFFFFF"/>
        <w:spacing w:after="0" w:line="240" w:lineRule="auto"/>
        <w:ind w:left="731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227C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имелись затруднения или допущены ошибки в определении понятий, взаимосвязей, научной терминологии; ошибки в объяснения формул, графиков, диаграмм; допущены не более 2 существенных ошибок при изложении материала;</w:t>
      </w: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Ошибки исправляются  студентом после наводящих вопросов преподавателя.    </w:t>
      </w:r>
    </w:p>
    <w:p w:rsidR="00227CC3" w:rsidRPr="00227CC3" w:rsidRDefault="00227CC3" w:rsidP="00227C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227CC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Оценка «2» (неудовлетворительно)</w:t>
      </w:r>
    </w:p>
    <w:p w:rsidR="00227CC3" w:rsidRPr="00227CC3" w:rsidRDefault="00227CC3" w:rsidP="00227CC3">
      <w:pPr>
        <w:shd w:val="clear" w:color="auto" w:fill="FFFFFF"/>
        <w:spacing w:after="0" w:line="240" w:lineRule="auto"/>
        <w:ind w:left="40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227C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ответе обнаружено незнание или непонимание студентом большей или наиболее важной части основного содержания  материала учебной практики;</w:t>
      </w:r>
    </w:p>
    <w:p w:rsidR="00227CC3" w:rsidRPr="00227CC3" w:rsidRDefault="00227CC3" w:rsidP="00227CC3">
      <w:pPr>
        <w:shd w:val="clear" w:color="auto" w:fill="FFFFFF"/>
        <w:spacing w:after="0" w:line="240" w:lineRule="auto"/>
        <w:ind w:left="40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</w:t>
      </w:r>
      <w:r w:rsidRPr="00227C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допущены существенные ошибки в определении понятий, взаимосвязей, законов и т.п., при использовании терминологии;</w:t>
      </w:r>
    </w:p>
    <w:p w:rsidR="00227CC3" w:rsidRPr="00227CC3" w:rsidRDefault="00227CC3" w:rsidP="00227CC3">
      <w:pPr>
        <w:shd w:val="clear" w:color="auto" w:fill="FFFFFF"/>
        <w:spacing w:after="0" w:line="240" w:lineRule="auto"/>
        <w:ind w:left="40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27CC3">
        <w:rPr>
          <w:rFonts w:ascii="Wingdings" w:eastAsia="Times New Roman" w:hAnsi="Wingdings" w:cs="Arial"/>
          <w:color w:val="181818"/>
          <w:sz w:val="24"/>
          <w:szCs w:val="24"/>
          <w:lang w:eastAsia="ru-RU"/>
        </w:rPr>
        <w:t></w:t>
      </w:r>
      <w:r w:rsidRPr="00227CC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227CC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Ошибки не исправляются и не даются ответы на вспомогательные вопросы преподавателя.</w:t>
      </w:r>
    </w:p>
    <w:p w:rsidR="006532E4" w:rsidRDefault="006532E4" w:rsidP="00227CC3"/>
    <w:p w:rsidR="006532E4" w:rsidRPr="006532E4" w:rsidRDefault="006532E4" w:rsidP="006532E4"/>
    <w:p w:rsidR="00B14B4A" w:rsidRDefault="006532E4" w:rsidP="006532E4">
      <w:pPr>
        <w:tabs>
          <w:tab w:val="left" w:pos="4200"/>
        </w:tabs>
        <w:rPr>
          <w:sz w:val="20"/>
          <w:szCs w:val="20"/>
        </w:rPr>
      </w:pPr>
      <w:r>
        <w:tab/>
      </w:r>
    </w:p>
    <w:p w:rsidR="00B14B4A" w:rsidRPr="00B14B4A" w:rsidRDefault="00B14B4A" w:rsidP="00B14B4A">
      <w:pPr>
        <w:rPr>
          <w:sz w:val="20"/>
          <w:szCs w:val="20"/>
        </w:rPr>
      </w:pPr>
    </w:p>
    <w:p w:rsidR="00B14B4A" w:rsidRPr="00B14B4A" w:rsidRDefault="00B14B4A" w:rsidP="00B14B4A">
      <w:pPr>
        <w:rPr>
          <w:sz w:val="20"/>
          <w:szCs w:val="20"/>
        </w:rPr>
      </w:pPr>
    </w:p>
    <w:p w:rsidR="00B14B4A" w:rsidRPr="00B14B4A" w:rsidRDefault="00B14B4A" w:rsidP="00B14B4A">
      <w:pPr>
        <w:rPr>
          <w:sz w:val="20"/>
          <w:szCs w:val="20"/>
        </w:rPr>
      </w:pPr>
    </w:p>
    <w:p w:rsidR="00B14B4A" w:rsidRPr="00B14B4A" w:rsidRDefault="00B14B4A" w:rsidP="00B14B4A">
      <w:pPr>
        <w:rPr>
          <w:sz w:val="20"/>
          <w:szCs w:val="20"/>
        </w:rPr>
      </w:pPr>
    </w:p>
    <w:p w:rsidR="00B14B4A" w:rsidRPr="00B14B4A" w:rsidRDefault="00B14B4A" w:rsidP="00B14B4A">
      <w:pPr>
        <w:rPr>
          <w:sz w:val="20"/>
          <w:szCs w:val="20"/>
        </w:rPr>
      </w:pPr>
    </w:p>
    <w:p w:rsidR="00B14B4A" w:rsidRPr="00B14B4A" w:rsidRDefault="00B14B4A" w:rsidP="00B14B4A">
      <w:pPr>
        <w:rPr>
          <w:sz w:val="20"/>
          <w:szCs w:val="20"/>
        </w:rPr>
      </w:pPr>
    </w:p>
    <w:p w:rsidR="00B14B4A" w:rsidRPr="00B14B4A" w:rsidRDefault="00B14B4A" w:rsidP="00B14B4A">
      <w:pPr>
        <w:rPr>
          <w:sz w:val="20"/>
          <w:szCs w:val="20"/>
        </w:rPr>
      </w:pPr>
    </w:p>
    <w:p w:rsidR="00B14B4A" w:rsidRPr="00B14B4A" w:rsidRDefault="00B14B4A" w:rsidP="00B14B4A">
      <w:pPr>
        <w:rPr>
          <w:sz w:val="20"/>
          <w:szCs w:val="20"/>
        </w:rPr>
      </w:pPr>
    </w:p>
    <w:p w:rsidR="00B14B4A" w:rsidRPr="00B14B4A" w:rsidRDefault="00B14B4A" w:rsidP="00B14B4A">
      <w:pPr>
        <w:rPr>
          <w:sz w:val="20"/>
          <w:szCs w:val="20"/>
        </w:rPr>
      </w:pPr>
    </w:p>
    <w:p w:rsidR="00B14B4A" w:rsidRDefault="00B14B4A" w:rsidP="00B14B4A">
      <w:pPr>
        <w:rPr>
          <w:sz w:val="20"/>
          <w:szCs w:val="20"/>
        </w:rPr>
      </w:pPr>
    </w:p>
    <w:p w:rsidR="00B14B4A" w:rsidRDefault="00B14B4A" w:rsidP="00B14B4A">
      <w:pPr>
        <w:tabs>
          <w:tab w:val="left" w:pos="373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B14B4A" w:rsidRDefault="00B14B4A" w:rsidP="00B14B4A">
      <w:pPr>
        <w:tabs>
          <w:tab w:val="left" w:pos="373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</w:p>
    <w:p w:rsidR="00B14B4A" w:rsidRDefault="00B14B4A" w:rsidP="00B14B4A">
      <w:pPr>
        <w:tabs>
          <w:tab w:val="left" w:pos="3730"/>
        </w:tabs>
        <w:rPr>
          <w:sz w:val="20"/>
          <w:szCs w:val="20"/>
        </w:rPr>
      </w:pPr>
    </w:p>
    <w:p w:rsidR="00B14B4A" w:rsidRDefault="00B14B4A" w:rsidP="00B14B4A">
      <w:pPr>
        <w:tabs>
          <w:tab w:val="left" w:pos="3730"/>
        </w:tabs>
        <w:rPr>
          <w:sz w:val="20"/>
          <w:szCs w:val="20"/>
        </w:rPr>
      </w:pPr>
    </w:p>
    <w:p w:rsidR="00B14B4A" w:rsidRDefault="00B14B4A" w:rsidP="00B14B4A">
      <w:pPr>
        <w:tabs>
          <w:tab w:val="left" w:pos="3730"/>
        </w:tabs>
        <w:rPr>
          <w:sz w:val="20"/>
          <w:szCs w:val="20"/>
        </w:rPr>
      </w:pPr>
    </w:p>
    <w:p w:rsidR="00C72A37" w:rsidRPr="00B14B4A" w:rsidRDefault="00B14B4A" w:rsidP="00B14B4A">
      <w:pPr>
        <w:tabs>
          <w:tab w:val="left" w:pos="373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15</w:t>
      </w:r>
    </w:p>
    <w:sectPr w:rsidR="00C72A37" w:rsidRPr="00B14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11C22"/>
    <w:multiLevelType w:val="hybridMultilevel"/>
    <w:tmpl w:val="0218C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E47D5"/>
    <w:multiLevelType w:val="multilevel"/>
    <w:tmpl w:val="010A423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928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112" w:hanging="1440"/>
      </w:pPr>
    </w:lvl>
  </w:abstractNum>
  <w:abstractNum w:abstractNumId="2">
    <w:nsid w:val="43AC6EB9"/>
    <w:multiLevelType w:val="hybridMultilevel"/>
    <w:tmpl w:val="E7BE1F1E"/>
    <w:lvl w:ilvl="0" w:tplc="08C6D30A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F02E48A">
      <w:numFmt w:val="bullet"/>
      <w:lvlText w:val="•"/>
      <w:lvlJc w:val="left"/>
      <w:pPr>
        <w:ind w:left="840" w:hanging="130"/>
      </w:pPr>
      <w:rPr>
        <w:lang w:val="ru-RU" w:eastAsia="en-US" w:bidi="ar-SA"/>
      </w:rPr>
    </w:lvl>
    <w:lvl w:ilvl="2" w:tplc="18EC77AE">
      <w:numFmt w:val="bullet"/>
      <w:lvlText w:val="•"/>
      <w:lvlJc w:val="left"/>
      <w:pPr>
        <w:ind w:left="1581" w:hanging="130"/>
      </w:pPr>
      <w:rPr>
        <w:lang w:val="ru-RU" w:eastAsia="en-US" w:bidi="ar-SA"/>
      </w:rPr>
    </w:lvl>
    <w:lvl w:ilvl="3" w:tplc="E10AD1F2">
      <w:numFmt w:val="bullet"/>
      <w:lvlText w:val="•"/>
      <w:lvlJc w:val="left"/>
      <w:pPr>
        <w:ind w:left="2321" w:hanging="130"/>
      </w:pPr>
      <w:rPr>
        <w:lang w:val="ru-RU" w:eastAsia="en-US" w:bidi="ar-SA"/>
      </w:rPr>
    </w:lvl>
    <w:lvl w:ilvl="4" w:tplc="C77C884E">
      <w:numFmt w:val="bullet"/>
      <w:lvlText w:val="•"/>
      <w:lvlJc w:val="left"/>
      <w:pPr>
        <w:ind w:left="3062" w:hanging="130"/>
      </w:pPr>
      <w:rPr>
        <w:lang w:val="ru-RU" w:eastAsia="en-US" w:bidi="ar-SA"/>
      </w:rPr>
    </w:lvl>
    <w:lvl w:ilvl="5" w:tplc="847E5AC2">
      <w:numFmt w:val="bullet"/>
      <w:lvlText w:val="•"/>
      <w:lvlJc w:val="left"/>
      <w:pPr>
        <w:ind w:left="3802" w:hanging="130"/>
      </w:pPr>
      <w:rPr>
        <w:lang w:val="ru-RU" w:eastAsia="en-US" w:bidi="ar-SA"/>
      </w:rPr>
    </w:lvl>
    <w:lvl w:ilvl="6" w:tplc="2E7E0336">
      <w:numFmt w:val="bullet"/>
      <w:lvlText w:val="•"/>
      <w:lvlJc w:val="left"/>
      <w:pPr>
        <w:ind w:left="4543" w:hanging="130"/>
      </w:pPr>
      <w:rPr>
        <w:lang w:val="ru-RU" w:eastAsia="en-US" w:bidi="ar-SA"/>
      </w:rPr>
    </w:lvl>
    <w:lvl w:ilvl="7" w:tplc="AB9C0442">
      <w:numFmt w:val="bullet"/>
      <w:lvlText w:val="•"/>
      <w:lvlJc w:val="left"/>
      <w:pPr>
        <w:ind w:left="5283" w:hanging="130"/>
      </w:pPr>
      <w:rPr>
        <w:lang w:val="ru-RU" w:eastAsia="en-US" w:bidi="ar-SA"/>
      </w:rPr>
    </w:lvl>
    <w:lvl w:ilvl="8" w:tplc="C1266778">
      <w:numFmt w:val="bullet"/>
      <w:lvlText w:val="•"/>
      <w:lvlJc w:val="left"/>
      <w:pPr>
        <w:ind w:left="6024" w:hanging="130"/>
      </w:pPr>
      <w:rPr>
        <w:lang w:val="ru-RU" w:eastAsia="en-US" w:bidi="ar-SA"/>
      </w:rPr>
    </w:lvl>
  </w:abstractNum>
  <w:abstractNum w:abstractNumId="3">
    <w:nsid w:val="62150C99"/>
    <w:multiLevelType w:val="hybridMultilevel"/>
    <w:tmpl w:val="51FA7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C81954"/>
    <w:multiLevelType w:val="hybridMultilevel"/>
    <w:tmpl w:val="B5CCE8DC"/>
    <w:lvl w:ilvl="0" w:tplc="08342956">
      <w:numFmt w:val="bullet"/>
      <w:lvlText w:val="-"/>
      <w:lvlJc w:val="left"/>
      <w:pPr>
        <w:ind w:left="23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038F520">
      <w:numFmt w:val="bullet"/>
      <w:lvlText w:val="•"/>
      <w:lvlJc w:val="left"/>
      <w:pPr>
        <w:ind w:left="966" w:hanging="130"/>
      </w:pPr>
      <w:rPr>
        <w:lang w:val="ru-RU" w:eastAsia="en-US" w:bidi="ar-SA"/>
      </w:rPr>
    </w:lvl>
    <w:lvl w:ilvl="2" w:tplc="7F881BA2">
      <w:numFmt w:val="bullet"/>
      <w:lvlText w:val="•"/>
      <w:lvlJc w:val="left"/>
      <w:pPr>
        <w:ind w:left="1693" w:hanging="130"/>
      </w:pPr>
      <w:rPr>
        <w:lang w:val="ru-RU" w:eastAsia="en-US" w:bidi="ar-SA"/>
      </w:rPr>
    </w:lvl>
    <w:lvl w:ilvl="3" w:tplc="74707958">
      <w:numFmt w:val="bullet"/>
      <w:lvlText w:val="•"/>
      <w:lvlJc w:val="left"/>
      <w:pPr>
        <w:ind w:left="2419" w:hanging="130"/>
      </w:pPr>
      <w:rPr>
        <w:lang w:val="ru-RU" w:eastAsia="en-US" w:bidi="ar-SA"/>
      </w:rPr>
    </w:lvl>
    <w:lvl w:ilvl="4" w:tplc="B5D2BD94">
      <w:numFmt w:val="bullet"/>
      <w:lvlText w:val="•"/>
      <w:lvlJc w:val="left"/>
      <w:pPr>
        <w:ind w:left="3146" w:hanging="130"/>
      </w:pPr>
      <w:rPr>
        <w:lang w:val="ru-RU" w:eastAsia="en-US" w:bidi="ar-SA"/>
      </w:rPr>
    </w:lvl>
    <w:lvl w:ilvl="5" w:tplc="5EC048F4">
      <w:numFmt w:val="bullet"/>
      <w:lvlText w:val="•"/>
      <w:lvlJc w:val="left"/>
      <w:pPr>
        <w:ind w:left="3872" w:hanging="130"/>
      </w:pPr>
      <w:rPr>
        <w:lang w:val="ru-RU" w:eastAsia="en-US" w:bidi="ar-SA"/>
      </w:rPr>
    </w:lvl>
    <w:lvl w:ilvl="6" w:tplc="248A487C">
      <w:numFmt w:val="bullet"/>
      <w:lvlText w:val="•"/>
      <w:lvlJc w:val="left"/>
      <w:pPr>
        <w:ind w:left="4599" w:hanging="130"/>
      </w:pPr>
      <w:rPr>
        <w:lang w:val="ru-RU" w:eastAsia="en-US" w:bidi="ar-SA"/>
      </w:rPr>
    </w:lvl>
    <w:lvl w:ilvl="7" w:tplc="17E28B04">
      <w:numFmt w:val="bullet"/>
      <w:lvlText w:val="•"/>
      <w:lvlJc w:val="left"/>
      <w:pPr>
        <w:ind w:left="5325" w:hanging="130"/>
      </w:pPr>
      <w:rPr>
        <w:lang w:val="ru-RU" w:eastAsia="en-US" w:bidi="ar-SA"/>
      </w:rPr>
    </w:lvl>
    <w:lvl w:ilvl="8" w:tplc="99E698EC">
      <w:numFmt w:val="bullet"/>
      <w:lvlText w:val="•"/>
      <w:lvlJc w:val="left"/>
      <w:pPr>
        <w:ind w:left="6052" w:hanging="130"/>
      </w:pPr>
      <w:rPr>
        <w:lang w:val="ru-RU" w:eastAsia="en-US" w:bidi="ar-SA"/>
      </w:rPr>
    </w:lvl>
  </w:abstractNum>
  <w:abstractNum w:abstractNumId="5">
    <w:nsid w:val="79243CFC"/>
    <w:multiLevelType w:val="hybridMultilevel"/>
    <w:tmpl w:val="8A042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1F8"/>
    <w:rsid w:val="0003797C"/>
    <w:rsid w:val="001A7B40"/>
    <w:rsid w:val="00227CC3"/>
    <w:rsid w:val="002B7203"/>
    <w:rsid w:val="00324DE4"/>
    <w:rsid w:val="00394427"/>
    <w:rsid w:val="003B31ED"/>
    <w:rsid w:val="004025C3"/>
    <w:rsid w:val="004932AD"/>
    <w:rsid w:val="00587B4A"/>
    <w:rsid w:val="00633551"/>
    <w:rsid w:val="006532E4"/>
    <w:rsid w:val="00860AD5"/>
    <w:rsid w:val="00872DFA"/>
    <w:rsid w:val="008821F8"/>
    <w:rsid w:val="00980830"/>
    <w:rsid w:val="00B14B4A"/>
    <w:rsid w:val="00B3245E"/>
    <w:rsid w:val="00C32C70"/>
    <w:rsid w:val="00C72A37"/>
    <w:rsid w:val="00CA2DBC"/>
    <w:rsid w:val="00D26212"/>
    <w:rsid w:val="00D80DDF"/>
    <w:rsid w:val="00EA366D"/>
    <w:rsid w:val="00EC6571"/>
    <w:rsid w:val="00FD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60AD5"/>
    <w:pPr>
      <w:ind w:left="720"/>
      <w:contextualSpacing/>
    </w:pPr>
  </w:style>
  <w:style w:type="paragraph" w:styleId="a4">
    <w:name w:val="Body Text"/>
    <w:basedOn w:val="a"/>
    <w:link w:val="a5"/>
    <w:uiPriority w:val="1"/>
    <w:semiHidden/>
    <w:unhideWhenUsed/>
    <w:qFormat/>
    <w:rsid w:val="004025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4025C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025C3"/>
    <w:pPr>
      <w:widowControl w:val="0"/>
      <w:autoSpaceDE w:val="0"/>
      <w:autoSpaceDN w:val="0"/>
      <w:spacing w:after="0" w:line="213" w:lineRule="exact"/>
      <w:ind w:left="108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4025C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60AD5"/>
    <w:pPr>
      <w:ind w:left="720"/>
      <w:contextualSpacing/>
    </w:pPr>
  </w:style>
  <w:style w:type="paragraph" w:styleId="a4">
    <w:name w:val="Body Text"/>
    <w:basedOn w:val="a"/>
    <w:link w:val="a5"/>
    <w:uiPriority w:val="1"/>
    <w:semiHidden/>
    <w:unhideWhenUsed/>
    <w:qFormat/>
    <w:rsid w:val="004025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4025C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025C3"/>
    <w:pPr>
      <w:widowControl w:val="0"/>
      <w:autoSpaceDE w:val="0"/>
      <w:autoSpaceDN w:val="0"/>
      <w:spacing w:after="0" w:line="213" w:lineRule="exact"/>
      <w:ind w:left="108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4025C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15</Pages>
  <Words>4320</Words>
  <Characters>24625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2024-06-25T12:11:00Z</dcterms:created>
  <dcterms:modified xsi:type="dcterms:W3CDTF">2024-06-25T17:54:00Z</dcterms:modified>
</cp:coreProperties>
</file>